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6457CF" w:rsidRPr="006457CF" w:rsidTr="006457CF">
        <w:trPr>
          <w:jc w:val="center"/>
        </w:trPr>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CHÍNH PHỦ</w:t>
            </w:r>
            <w:r w:rsidRPr="006457C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CỘNG HÒA XÃ HỘI CHỦ NGHĨA VIỆT NAM</w:t>
            </w:r>
            <w:r w:rsidRPr="006457CF">
              <w:rPr>
                <w:rFonts w:eastAsia="Times New Roman" w:cs="Times New Roman"/>
                <w:b/>
                <w:bCs/>
                <w:szCs w:val="24"/>
                <w:lang w:eastAsia="vi-VN"/>
              </w:rPr>
              <w:br/>
              <w:t xml:space="preserve">Độc lập - Tự do - Hạnh phúc </w:t>
            </w:r>
            <w:r w:rsidRPr="006457CF">
              <w:rPr>
                <w:rFonts w:eastAsia="Times New Roman" w:cs="Times New Roman"/>
                <w:b/>
                <w:bCs/>
                <w:szCs w:val="24"/>
                <w:lang w:eastAsia="vi-VN"/>
              </w:rPr>
              <w:br/>
              <w:t>---------------</w:t>
            </w:r>
          </w:p>
        </w:tc>
      </w:tr>
      <w:tr w:rsidR="006457CF" w:rsidRPr="006457CF" w:rsidTr="006457CF">
        <w:trPr>
          <w:jc w:val="center"/>
        </w:trPr>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Số: 88/2016/NĐ-CP</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right"/>
              <w:rPr>
                <w:rFonts w:eastAsia="Times New Roman" w:cs="Times New Roman"/>
                <w:szCs w:val="24"/>
                <w:lang w:eastAsia="vi-VN"/>
              </w:rPr>
            </w:pPr>
            <w:r w:rsidRPr="006457CF">
              <w:rPr>
                <w:rFonts w:eastAsia="Times New Roman" w:cs="Times New Roman"/>
                <w:i/>
                <w:iCs/>
                <w:szCs w:val="24"/>
                <w:lang w:eastAsia="vi-VN"/>
              </w:rPr>
              <w:t xml:space="preserve">Hà Nội, ngày 01 </w:t>
            </w:r>
            <w:r w:rsidRPr="006457CF">
              <w:rPr>
                <w:rFonts w:eastAsia="Times New Roman" w:cs="Times New Roman"/>
                <w:i/>
                <w:iCs/>
                <w:szCs w:val="24"/>
                <w:shd w:val="solid" w:color="FFFFFF" w:fill="auto"/>
                <w:lang w:eastAsia="vi-VN"/>
              </w:rPr>
              <w:t>tháng</w:t>
            </w:r>
            <w:r w:rsidRPr="006457CF">
              <w:rPr>
                <w:rFonts w:eastAsia="Times New Roman" w:cs="Times New Roman"/>
                <w:i/>
                <w:iCs/>
                <w:szCs w:val="24"/>
                <w:lang w:eastAsia="vi-VN"/>
              </w:rPr>
              <w:t xml:space="preserve"> 07 năm 2016</w:t>
            </w:r>
          </w:p>
        </w:tc>
      </w:tr>
    </w:tbl>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w:t>
      </w:r>
    </w:p>
    <w:p w:rsidR="006457CF" w:rsidRPr="006457CF" w:rsidRDefault="006457CF" w:rsidP="006457CF">
      <w:pPr>
        <w:spacing w:before="120" w:after="100" w:afterAutospacing="1" w:line="240" w:lineRule="auto"/>
        <w:jc w:val="center"/>
        <w:rPr>
          <w:rFonts w:eastAsia="Times New Roman" w:cs="Times New Roman"/>
          <w:szCs w:val="24"/>
          <w:lang w:eastAsia="vi-VN"/>
        </w:rPr>
      </w:pPr>
      <w:bookmarkStart w:id="0" w:name="loai_1"/>
      <w:r w:rsidRPr="006457CF">
        <w:rPr>
          <w:rFonts w:eastAsia="Times New Roman" w:cs="Times New Roman"/>
          <w:b/>
          <w:bCs/>
          <w:szCs w:val="24"/>
          <w:lang w:eastAsia="vi-VN"/>
        </w:rPr>
        <w:t>NGHỊ ĐỊNH</w:t>
      </w:r>
      <w:bookmarkEnd w:id="0"/>
    </w:p>
    <w:p w:rsidR="006457CF" w:rsidRPr="006457CF" w:rsidRDefault="006457CF" w:rsidP="006457CF">
      <w:pPr>
        <w:spacing w:before="120" w:after="100" w:afterAutospacing="1" w:line="240" w:lineRule="auto"/>
        <w:jc w:val="center"/>
        <w:rPr>
          <w:rFonts w:eastAsia="Times New Roman" w:cs="Times New Roman"/>
          <w:szCs w:val="24"/>
          <w:lang w:eastAsia="vi-VN"/>
        </w:rPr>
      </w:pPr>
      <w:bookmarkStart w:id="1" w:name="loai_1_name"/>
      <w:r w:rsidRPr="006457CF">
        <w:rPr>
          <w:rFonts w:eastAsia="Times New Roman" w:cs="Times New Roman"/>
          <w:szCs w:val="24"/>
          <w:lang w:eastAsia="vi-VN"/>
        </w:rPr>
        <w:t>VỀ CHƯƠNG TRÌNH HƯU TRÍ BỔ SUNG TỰ NGUYỆN</w:t>
      </w:r>
      <w:bookmarkEnd w:id="1"/>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Căn cứ Luật tổ chức Chính phủ ngày 19 tháng 6 năm 2015;</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Căn cứ Luật bảo hiểm xã hội ngày 20 tháng 11 năm 2014;</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 xml:space="preserve">Căn cứ Luật đầu tư ngày 26 </w:t>
      </w:r>
      <w:r w:rsidRPr="006457CF">
        <w:rPr>
          <w:rFonts w:eastAsia="Times New Roman" w:cs="Times New Roman"/>
          <w:i/>
          <w:iCs/>
          <w:szCs w:val="24"/>
          <w:shd w:val="solid" w:color="FFFFFF" w:fill="auto"/>
          <w:lang w:eastAsia="vi-VN"/>
        </w:rPr>
        <w:t>tháng</w:t>
      </w:r>
      <w:r w:rsidRPr="006457CF">
        <w:rPr>
          <w:rFonts w:eastAsia="Times New Roman" w:cs="Times New Roman"/>
          <w:i/>
          <w:iCs/>
          <w:szCs w:val="24"/>
          <w:lang w:eastAsia="vi-VN"/>
        </w:rPr>
        <w:t xml:space="preserve"> 11 năm 2014;</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Căn cứ Luật doanh nghiệp ngày 26 tháng 11 năm 2014;</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Căn cứ Luật chứng k</w:t>
      </w:r>
      <w:r w:rsidRPr="006457CF">
        <w:rPr>
          <w:rFonts w:eastAsia="Times New Roman" w:cs="Times New Roman"/>
          <w:i/>
          <w:iCs/>
          <w:szCs w:val="24"/>
          <w:shd w:val="solid" w:color="FFFFFF" w:fill="auto"/>
          <w:lang w:eastAsia="vi-VN"/>
        </w:rPr>
        <w:t>hoán</w:t>
      </w:r>
      <w:r w:rsidRPr="006457CF">
        <w:rPr>
          <w:rFonts w:eastAsia="Times New Roman" w:cs="Times New Roman"/>
          <w:i/>
          <w:iCs/>
          <w:szCs w:val="24"/>
          <w:lang w:eastAsia="vi-VN"/>
        </w:rPr>
        <w:t xml:space="preserve"> ngày 29 </w:t>
      </w:r>
      <w:r w:rsidRPr="006457CF">
        <w:rPr>
          <w:rFonts w:eastAsia="Times New Roman" w:cs="Times New Roman"/>
          <w:i/>
          <w:iCs/>
          <w:szCs w:val="24"/>
          <w:shd w:val="solid" w:color="FFFFFF" w:fill="auto"/>
          <w:lang w:eastAsia="vi-VN"/>
        </w:rPr>
        <w:t>tháng</w:t>
      </w:r>
      <w:r w:rsidRPr="006457CF">
        <w:rPr>
          <w:rFonts w:eastAsia="Times New Roman" w:cs="Times New Roman"/>
          <w:i/>
          <w:iCs/>
          <w:szCs w:val="24"/>
          <w:lang w:eastAsia="vi-VN"/>
        </w:rPr>
        <w:t xml:space="preserve"> 6 năm 2006 và Luật sửa đổi, bổ sung một số Điều của Luật chứng k</w:t>
      </w:r>
      <w:r w:rsidRPr="006457CF">
        <w:rPr>
          <w:rFonts w:eastAsia="Times New Roman" w:cs="Times New Roman"/>
          <w:i/>
          <w:iCs/>
          <w:szCs w:val="24"/>
          <w:shd w:val="solid" w:color="FFFFFF" w:fill="auto"/>
          <w:lang w:eastAsia="vi-VN"/>
        </w:rPr>
        <w:t>hoán</w:t>
      </w:r>
      <w:r w:rsidRPr="006457CF">
        <w:rPr>
          <w:rFonts w:eastAsia="Times New Roman" w:cs="Times New Roman"/>
          <w:i/>
          <w:iCs/>
          <w:szCs w:val="24"/>
          <w:lang w:eastAsia="vi-VN"/>
        </w:rPr>
        <w:t xml:space="preserve"> ngày 24 tháng 11 năm 2010;</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 xml:space="preserve">Theo đề nghị của Bộ trưởng Bộ </w:t>
      </w:r>
      <w:r w:rsidRPr="006457CF">
        <w:rPr>
          <w:rFonts w:eastAsia="Times New Roman" w:cs="Times New Roman"/>
          <w:i/>
          <w:iCs/>
          <w:szCs w:val="24"/>
          <w:shd w:val="solid" w:color="FFFFFF" w:fill="auto"/>
          <w:lang w:eastAsia="vi-VN"/>
        </w:rPr>
        <w:t>Tài chính</w:t>
      </w:r>
      <w:r w:rsidRPr="006457CF">
        <w:rPr>
          <w:rFonts w:eastAsia="Times New Roman" w:cs="Times New Roman"/>
          <w:i/>
          <w:iCs/>
          <w:szCs w:val="24"/>
          <w:lang w:eastAsia="vi-VN"/>
        </w:rPr>
        <w:t>;</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i/>
          <w:iCs/>
          <w:szCs w:val="24"/>
          <w:lang w:eastAsia="vi-VN"/>
        </w:rPr>
        <w:t>Chính phủ ban hành Nghị định về chương trình hưu trí bổ sung tự nguyện.</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 w:name="chuong_1"/>
      <w:r w:rsidRPr="006457CF">
        <w:rPr>
          <w:rFonts w:eastAsia="Times New Roman" w:cs="Times New Roman"/>
          <w:b/>
          <w:bCs/>
          <w:szCs w:val="24"/>
          <w:lang w:eastAsia="vi-VN"/>
        </w:rPr>
        <w:t>Chương I</w:t>
      </w:r>
      <w:bookmarkEnd w:id="2"/>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3" w:name="chuong_1_name"/>
      <w:r w:rsidRPr="006457CF">
        <w:rPr>
          <w:rFonts w:eastAsia="Times New Roman" w:cs="Times New Roman"/>
          <w:b/>
          <w:bCs/>
          <w:szCs w:val="24"/>
          <w:lang w:eastAsia="vi-VN"/>
        </w:rPr>
        <w:t>QUY ĐỊNH CHUNG</w:t>
      </w:r>
      <w:bookmarkEnd w:id="3"/>
    </w:p>
    <w:p w:rsidR="006457CF" w:rsidRPr="006457CF" w:rsidRDefault="006457CF" w:rsidP="006457CF">
      <w:pPr>
        <w:spacing w:before="120" w:after="100" w:afterAutospacing="1" w:line="240" w:lineRule="auto"/>
        <w:rPr>
          <w:rFonts w:eastAsia="Times New Roman" w:cs="Times New Roman"/>
          <w:szCs w:val="24"/>
          <w:lang w:eastAsia="vi-VN"/>
        </w:rPr>
      </w:pPr>
      <w:bookmarkStart w:id="4" w:name="dieu_1"/>
      <w:r w:rsidRPr="006457CF">
        <w:rPr>
          <w:rFonts w:eastAsia="Times New Roman" w:cs="Times New Roman"/>
          <w:b/>
          <w:bCs/>
          <w:szCs w:val="24"/>
          <w:shd w:val="solid" w:color="FFFFFF" w:fill="auto"/>
          <w:lang w:eastAsia="vi-VN"/>
        </w:rPr>
        <w:t>Điều 1. Phạm vi Điều chỉnh</w:t>
      </w:r>
      <w:bookmarkEnd w:id="4"/>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1. Nghị định này quy định về </w:t>
      </w:r>
      <w:r w:rsidRPr="006457CF">
        <w:rPr>
          <w:rFonts w:eastAsia="Times New Roman" w:cs="Times New Roman"/>
          <w:szCs w:val="24"/>
          <w:shd w:val="solid" w:color="FFFFFF" w:fill="auto"/>
          <w:lang w:eastAsia="vi-VN"/>
        </w:rPr>
        <w:t>chương trình</w:t>
      </w:r>
      <w:r w:rsidRPr="006457CF">
        <w:rPr>
          <w:rFonts w:eastAsia="Times New Roman" w:cs="Times New Roman"/>
          <w:szCs w:val="24"/>
          <w:lang w:eastAsia="vi-VN"/>
        </w:rPr>
        <w:t xml:space="preserve"> hưu trí bổ sung tự nguyện thông qua việc hình thành quỹ hưu trí từ sự đóng góp tự nguyện của người tham gia quỹ và người sử dụng lao động dưới hình thức tài Khoản hưu trí cá nhân; việc quản lý, đầu tư, chi trả và giám sát quỹ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Nghị định này không Điều chỉnh các hoạt động sau:</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Hoạt động của các quỹ thuộc phạm vi quản lý của Bảo hiểm xã hội Việt Nam;</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Hoạt động cung cấp sản phẩm bảo hiểm hưu trí của các doanh nghiệp bảo hiểm theo quy định của Luật kinh doanh bảo hiểm và các văn bản hướng dẫn liên quan.</w:t>
      </w:r>
    </w:p>
    <w:p w:rsidR="006457CF" w:rsidRPr="006457CF" w:rsidRDefault="006457CF" w:rsidP="006457CF">
      <w:pPr>
        <w:spacing w:before="120" w:after="100" w:afterAutospacing="1" w:line="240" w:lineRule="auto"/>
        <w:rPr>
          <w:rFonts w:eastAsia="Times New Roman" w:cs="Times New Roman"/>
          <w:szCs w:val="24"/>
          <w:lang w:eastAsia="vi-VN"/>
        </w:rPr>
      </w:pPr>
      <w:bookmarkStart w:id="5" w:name="dieu_2"/>
      <w:r w:rsidRPr="006457CF">
        <w:rPr>
          <w:rFonts w:eastAsia="Times New Roman" w:cs="Times New Roman"/>
          <w:b/>
          <w:bCs/>
          <w:szCs w:val="24"/>
          <w:lang w:eastAsia="vi-VN"/>
        </w:rPr>
        <w:t>Điều 2. Đối tượng áp dụng</w:t>
      </w:r>
      <w:bookmarkEnd w:id="5"/>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Người lao động và người sử dụng lao động theo quy định của Bộ luật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lastRenderedPageBreak/>
        <w:t xml:space="preserve">2. Cá nhân đủ 15 tuổi trở lên, không làm việc theo </w:t>
      </w:r>
      <w:r w:rsidRPr="006457CF">
        <w:rPr>
          <w:rFonts w:eastAsia="Times New Roman" w:cs="Times New Roman"/>
          <w:szCs w:val="24"/>
          <w:shd w:val="solid" w:color="FFFFFF" w:fill="auto"/>
          <w:lang w:eastAsia="vi-VN"/>
        </w:rPr>
        <w:t>hợp đồng</w:t>
      </w:r>
      <w:r w:rsidRPr="006457CF">
        <w:rPr>
          <w:rFonts w:eastAsia="Times New Roman" w:cs="Times New Roman"/>
          <w:szCs w:val="24"/>
          <w:lang w:eastAsia="vi-VN"/>
        </w:rPr>
        <w:t xml:space="preserve"> lao động theo quy định của Bộ luật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3. Doanh nghiệp quản lý quỹ hưu trí bổ sung tự nguyện.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4. Các tổ chức, cá nhân cung cấp các dịch vụ liên quan tới việc thiết lập, hoạt động, quản lý, giám sát quỹ hưu trí bổ sung tự nguyện theo quy định tại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5. Các tổ chức, cá nhân có liên quan đến chương trình hưu trí bổ sung tự nguyện.</w:t>
      </w:r>
    </w:p>
    <w:p w:rsidR="006457CF" w:rsidRPr="006457CF" w:rsidRDefault="006457CF" w:rsidP="006457CF">
      <w:pPr>
        <w:spacing w:before="120" w:after="100" w:afterAutospacing="1" w:line="240" w:lineRule="auto"/>
        <w:rPr>
          <w:rFonts w:eastAsia="Times New Roman" w:cs="Times New Roman"/>
          <w:szCs w:val="24"/>
          <w:lang w:eastAsia="vi-VN"/>
        </w:rPr>
      </w:pPr>
      <w:bookmarkStart w:id="6" w:name="dieu_3"/>
      <w:r w:rsidRPr="006457CF">
        <w:rPr>
          <w:rFonts w:eastAsia="Times New Roman" w:cs="Times New Roman"/>
          <w:b/>
          <w:bCs/>
          <w:szCs w:val="24"/>
          <w:shd w:val="solid" w:color="FFFFFF" w:fill="auto"/>
          <w:lang w:eastAsia="vi-VN"/>
        </w:rPr>
        <w:t>Điều 3. Giải thích thuật ngữ</w:t>
      </w:r>
      <w:bookmarkEnd w:id="6"/>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Trong Nghị định này, các thuật ngữ dưới đây được hiểu như sau:</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Người tham gia quỹ là người lao động, cá nhân theo quy định tại Khoản 2 và Khoản 3 Điều 6 Nghị định này, có tài Khoản hưu trí cá nhân tại quỹ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Chương trình hưu trí là tên viết tắt của chương trình hưu trí bổ sung tự nguyện, là chính sách bảo hiểm xã hội mang tính chất tự nguyện nhằm Mục tiêu bổ sung thu nhập cho người tham gia quỹ khi đến tuổi về hưu dưới hình thức tài Khoản hưu trí cá nhân, được đầu tư và tích lũy theo quy định của pháp luật.</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3. Quỹ hưu trí là tên viết tắt của quỹ hưu trí bổ sung tự nguyện, là quỹ tài chính để thực hiện chương trình hưu trí, được hình thành từ sự đóng góp của người tham gia quỹ và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4. Tài Khoản hưu trí cá nhân là tài Khoản được cấp cho người tham gia quỹ, được quản lý bởi các doanh nghiệp quản lý quỹ hưu trí theo quy định tại Điều 18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5. Tài sản quỹ hưu trí là tập hợp số dư của các tài Khoản hưu trí cá nhân của người lao động tham gia cùng một chương trình hưu trí </w:t>
      </w:r>
      <w:r w:rsidRPr="006457CF">
        <w:rPr>
          <w:rFonts w:eastAsia="Times New Roman" w:cs="Times New Roman"/>
          <w:szCs w:val="24"/>
          <w:shd w:val="solid" w:color="FFFFFF" w:fill="auto"/>
          <w:lang w:eastAsia="vi-VN"/>
        </w:rPr>
        <w:t>bổ sung</w:t>
      </w:r>
      <w:r w:rsidRPr="006457CF">
        <w:rPr>
          <w:rFonts w:eastAsia="Times New Roman" w:cs="Times New Roman"/>
          <w:szCs w:val="24"/>
          <w:lang w:eastAsia="vi-VN"/>
        </w:rPr>
        <w:t xml:space="preserve"> tự nguyện, được hình thành từ sự đóng góp của người lao động và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6. Doanh nghiệp quản lý quỹ hưu trí là doanh nghiệp được cấp Giấy chứng nhận đủ Điều kiện kinh doanh dịch vụ quản lý quỹ hưu trí </w:t>
      </w:r>
      <w:r w:rsidRPr="006457CF">
        <w:rPr>
          <w:rFonts w:eastAsia="Times New Roman" w:cs="Times New Roman"/>
          <w:szCs w:val="24"/>
          <w:shd w:val="solid" w:color="FFFFFF" w:fill="auto"/>
          <w:lang w:eastAsia="vi-VN"/>
        </w:rPr>
        <w:t>bổ sung</w:t>
      </w:r>
      <w:r w:rsidRPr="006457CF">
        <w:rPr>
          <w:rFonts w:eastAsia="Times New Roman" w:cs="Times New Roman"/>
          <w:szCs w:val="24"/>
          <w:lang w:eastAsia="vi-VN"/>
        </w:rPr>
        <w:t xml:space="preserve"> tự nguyện.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7. Giấy chứng nhận đủ Điều kiện kinh doanh là tên rút gọn của Giấy chứng nhận đủ Điều kiện kinh doanh dịch vụ quản lý quỹ hưu trí </w:t>
      </w:r>
      <w:r w:rsidRPr="006457CF">
        <w:rPr>
          <w:rFonts w:eastAsia="Times New Roman" w:cs="Times New Roman"/>
          <w:szCs w:val="24"/>
          <w:shd w:val="solid" w:color="FFFFFF" w:fill="auto"/>
          <w:lang w:eastAsia="vi-VN"/>
        </w:rPr>
        <w:t>bổ sung</w:t>
      </w:r>
      <w:r w:rsidRPr="006457CF">
        <w:rPr>
          <w:rFonts w:eastAsia="Times New Roman" w:cs="Times New Roman"/>
          <w:szCs w:val="24"/>
          <w:lang w:eastAsia="vi-VN"/>
        </w:rPr>
        <w:t xml:space="preserve"> tự nguyện theo quy định tại Điều 37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8. Dịch vụ quản lý quỹ hưu trí là dịch vụ quản lý các tài Khoản hưu trí cá nhân theo ủy quyền của người tham gia quỹ và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9. Tổ chức lưu ký là tổ chức được doanh nghiệp quản lý quỹ hưu trí lựa chọn để thực hiện lưu ký tài sản quỹ hưu trí theo quy định tại Điều 15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10. Ngân hàng giám sát là tổ chức được doanh nghiệp quản lý quỹ hưu trí lựa chọn để thực hiện giám sát hoạt động quỹ hưu trí theo quy định tại Điều 16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11. Tuổi nghỉ hưu là độ tuổi nghỉ hưu của ng</w:t>
      </w:r>
      <w:r w:rsidRPr="006457CF">
        <w:rPr>
          <w:rFonts w:eastAsia="Times New Roman" w:cs="Times New Roman"/>
          <w:szCs w:val="24"/>
          <w:shd w:val="solid" w:color="FFFFFF" w:fill="auto"/>
          <w:lang w:eastAsia="vi-VN"/>
        </w:rPr>
        <w:t>ườ</w:t>
      </w:r>
      <w:r w:rsidRPr="006457CF">
        <w:rPr>
          <w:rFonts w:eastAsia="Times New Roman" w:cs="Times New Roman"/>
          <w:szCs w:val="24"/>
          <w:lang w:eastAsia="vi-VN"/>
        </w:rPr>
        <w:t>i lao động quy định tại Bộ luật lao động.</w:t>
      </w:r>
    </w:p>
    <w:p w:rsidR="006457CF" w:rsidRPr="006457CF" w:rsidRDefault="006457CF" w:rsidP="006457CF">
      <w:pPr>
        <w:spacing w:before="120" w:after="100" w:afterAutospacing="1" w:line="240" w:lineRule="auto"/>
        <w:rPr>
          <w:rFonts w:eastAsia="Times New Roman" w:cs="Times New Roman"/>
          <w:szCs w:val="24"/>
          <w:lang w:eastAsia="vi-VN"/>
        </w:rPr>
      </w:pPr>
      <w:bookmarkStart w:id="7" w:name="dieu_4"/>
      <w:r w:rsidRPr="006457CF">
        <w:rPr>
          <w:rFonts w:eastAsia="Times New Roman" w:cs="Times New Roman"/>
          <w:b/>
          <w:bCs/>
          <w:szCs w:val="24"/>
          <w:lang w:eastAsia="vi-VN"/>
        </w:rPr>
        <w:lastRenderedPageBreak/>
        <w:t>Điều 4. Nguyên tắc của chương trình hưu trí bổ sung tự nguyện</w:t>
      </w:r>
      <w:bookmarkEnd w:id="7"/>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Việc tham gia chương trình hưu trí bổ sung tự nguyện của người lao động và cá nhân, người sử dụng lao động (đóng góp cho người lao động) trên cơ sở hoàn toàn tự nguyện.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Khoản đóng góp của người tham gia quỹ bao gồm cả Khoản đóng góp của người sử dụng lao động (nếu có) được quản lý theo từng tài Khoản hưu trí cá nhân.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3. Người tham gia quỹ có quyền </w:t>
      </w:r>
      <w:r w:rsidRPr="006457CF">
        <w:rPr>
          <w:rFonts w:eastAsia="Times New Roman" w:cs="Times New Roman"/>
          <w:szCs w:val="24"/>
          <w:shd w:val="solid" w:color="FFFFFF" w:fill="auto"/>
          <w:lang w:eastAsia="vi-VN"/>
        </w:rPr>
        <w:t>sở hữu</w:t>
      </w:r>
      <w:r w:rsidRPr="006457CF">
        <w:rPr>
          <w:rFonts w:eastAsia="Times New Roman" w:cs="Times New Roman"/>
          <w:szCs w:val="24"/>
          <w:lang w:eastAsia="vi-VN"/>
        </w:rPr>
        <w:t xml:space="preserve"> đối với tài Khoản hưu trí cá nhân theo quy định tại Khoản 3 Điều 18 Nghị định này. Doanh nghiệp quản lý quỹ hưu trí nhận ủy thác đầu tư tài sản quỹ hưu trí. Tài sản quỹ hưu trí phải được quản lý tách biệt với tài sản của doanh nghiệp quản lý quỹ hưu trí, tổ chức lưu ký, người sử dụng lao động và các tài sản quỹ hưu trí khác được quản lý bởi cùng một doanh nghiệp quản lý quỹ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4. Hoạt động quản lý quỹ hưu trí thực hiện theo nguyên tắc công khai và minh bạch.</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5. Quỹ hưu trí phải đảm bảo đầu tư theo đúng quy định tại Nghị định này và Điều lệ quỹ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6. Mức chi trả hưu trí được xác định trên cơ sở số dư tài Khoản hưu trí cá nhân tại thời Điểm chi trả theo quy định tại Điều 18 Nghị định này.</w:t>
      </w:r>
    </w:p>
    <w:p w:rsidR="006457CF" w:rsidRPr="006457CF" w:rsidRDefault="006457CF" w:rsidP="006457CF">
      <w:pPr>
        <w:spacing w:before="120" w:after="100" w:afterAutospacing="1" w:line="240" w:lineRule="auto"/>
        <w:rPr>
          <w:rFonts w:eastAsia="Times New Roman" w:cs="Times New Roman"/>
          <w:szCs w:val="24"/>
          <w:lang w:eastAsia="vi-VN"/>
        </w:rPr>
      </w:pPr>
      <w:bookmarkStart w:id="8" w:name="dieu_5"/>
      <w:r w:rsidRPr="006457CF">
        <w:rPr>
          <w:rFonts w:eastAsia="Times New Roman" w:cs="Times New Roman"/>
          <w:b/>
          <w:bCs/>
          <w:szCs w:val="24"/>
          <w:lang w:eastAsia="vi-VN"/>
        </w:rPr>
        <w:t>Điều 5. Chính sách của Nhà nước đối với chương trình hưu trí bổ sung tự nguyện</w:t>
      </w:r>
      <w:bookmarkEnd w:id="8"/>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Nhà nước khuyến khích phát triển chương trình hưu trí bổ sung tự nguyện thông qua các chính sách ưu đãi quy định tại pháp luật về thuế.</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Nhà nước quản lý, giám sát việc thực hiện chương trình hưu trí bổ sung tự nguyện, quản lý, giám sát hoạt động của quỹ hưu trí thông qua việc ban hành chính sách, chế độ đảm bảo quỹ hưu trí hoạt động công khai, minh bạch bảo vệ quyền và lợi ích của các đối tượng tham gia đóng góp quỹ.</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3. Nhà nước không đảm bảo về kết quả đầu tư và mức chi trả của quỹ hưu trí.</w:t>
      </w:r>
    </w:p>
    <w:p w:rsidR="006457CF" w:rsidRPr="006457CF" w:rsidRDefault="006457CF" w:rsidP="006457CF">
      <w:pPr>
        <w:spacing w:before="120" w:after="100" w:afterAutospacing="1" w:line="240" w:lineRule="auto"/>
        <w:rPr>
          <w:rFonts w:eastAsia="Times New Roman" w:cs="Times New Roman"/>
          <w:szCs w:val="24"/>
          <w:lang w:eastAsia="vi-VN"/>
        </w:rPr>
      </w:pPr>
      <w:bookmarkStart w:id="9" w:name="chuong_2"/>
      <w:r w:rsidRPr="006457CF">
        <w:rPr>
          <w:rFonts w:eastAsia="Times New Roman" w:cs="Times New Roman"/>
          <w:b/>
          <w:bCs/>
          <w:szCs w:val="24"/>
          <w:lang w:eastAsia="vi-VN"/>
        </w:rPr>
        <w:t>Chương II</w:t>
      </w:r>
      <w:bookmarkEnd w:id="9"/>
    </w:p>
    <w:p w:rsidR="006457CF" w:rsidRPr="006457CF" w:rsidRDefault="006457CF" w:rsidP="006457CF">
      <w:pPr>
        <w:spacing w:before="120" w:after="100" w:afterAutospacing="1" w:line="240" w:lineRule="auto"/>
        <w:jc w:val="center"/>
        <w:rPr>
          <w:rFonts w:eastAsia="Times New Roman" w:cs="Times New Roman"/>
          <w:szCs w:val="24"/>
          <w:lang w:eastAsia="vi-VN"/>
        </w:rPr>
      </w:pPr>
      <w:bookmarkStart w:id="10" w:name="chuong_2_name"/>
      <w:r w:rsidRPr="006457CF">
        <w:rPr>
          <w:rFonts w:eastAsia="Times New Roman" w:cs="Times New Roman"/>
          <w:b/>
          <w:bCs/>
          <w:szCs w:val="24"/>
          <w:lang w:eastAsia="vi-VN"/>
        </w:rPr>
        <w:t>THAM GIA CHƯƠNG TRÌNH HƯU TRÍ BỔ SUNG TỰ NGUYỆN, THIẾT LẬP VÀ HOẠT ĐỘNG QUỸ HƯU TRÍ</w:t>
      </w:r>
      <w:bookmarkEnd w:id="10"/>
    </w:p>
    <w:p w:rsidR="006457CF" w:rsidRPr="006457CF" w:rsidRDefault="006457CF" w:rsidP="006457CF">
      <w:pPr>
        <w:spacing w:before="120" w:after="100" w:afterAutospacing="1" w:line="240" w:lineRule="auto"/>
        <w:rPr>
          <w:rFonts w:eastAsia="Times New Roman" w:cs="Times New Roman"/>
          <w:szCs w:val="24"/>
          <w:lang w:eastAsia="vi-VN"/>
        </w:rPr>
      </w:pPr>
      <w:bookmarkStart w:id="11" w:name="muc_1"/>
      <w:r w:rsidRPr="006457CF">
        <w:rPr>
          <w:rFonts w:eastAsia="Times New Roman" w:cs="Times New Roman"/>
          <w:b/>
          <w:bCs/>
          <w:szCs w:val="24"/>
          <w:lang w:eastAsia="vi-VN"/>
        </w:rPr>
        <w:t>Mục 1. THAM GIA ĐÓNG GÓP CHƯƠNG TRÌNH HƯU TRÍ</w:t>
      </w:r>
      <w:bookmarkEnd w:id="11"/>
    </w:p>
    <w:p w:rsidR="006457CF" w:rsidRPr="006457CF" w:rsidRDefault="006457CF" w:rsidP="006457CF">
      <w:pPr>
        <w:spacing w:before="120" w:after="100" w:afterAutospacing="1" w:line="240" w:lineRule="auto"/>
        <w:rPr>
          <w:rFonts w:eastAsia="Times New Roman" w:cs="Times New Roman"/>
          <w:szCs w:val="24"/>
          <w:lang w:eastAsia="vi-VN"/>
        </w:rPr>
      </w:pPr>
      <w:bookmarkStart w:id="12" w:name="dieu_6"/>
      <w:r w:rsidRPr="006457CF">
        <w:rPr>
          <w:rFonts w:eastAsia="Times New Roman" w:cs="Times New Roman"/>
          <w:b/>
          <w:bCs/>
          <w:szCs w:val="24"/>
          <w:lang w:eastAsia="vi-VN"/>
        </w:rPr>
        <w:t>Điều 6. Đối tượng tham gia đóng góp</w:t>
      </w:r>
      <w:bookmarkEnd w:id="12"/>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Người sử dụng lao động đóng góp cho người lao động theo quy định của Bộ luật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Người lao động theo quy định của Bộ luật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3. Cá nhân đủ 15 tuổi trở lên, không làm việc theo </w:t>
      </w:r>
      <w:r w:rsidRPr="006457CF">
        <w:rPr>
          <w:rFonts w:eastAsia="Times New Roman" w:cs="Times New Roman"/>
          <w:szCs w:val="24"/>
          <w:shd w:val="solid" w:color="FFFFFF" w:fill="auto"/>
          <w:lang w:eastAsia="vi-VN"/>
        </w:rPr>
        <w:t>hợp đồng</w:t>
      </w:r>
      <w:r w:rsidRPr="006457CF">
        <w:rPr>
          <w:rFonts w:eastAsia="Times New Roman" w:cs="Times New Roman"/>
          <w:szCs w:val="24"/>
          <w:lang w:eastAsia="vi-VN"/>
        </w:rPr>
        <w:t xml:space="preserve"> lao động theo quy định của Bộ luật lao động.</w:t>
      </w:r>
    </w:p>
    <w:p w:rsidR="006457CF" w:rsidRPr="006457CF" w:rsidRDefault="006457CF" w:rsidP="006457CF">
      <w:pPr>
        <w:spacing w:before="120" w:after="100" w:afterAutospacing="1" w:line="240" w:lineRule="auto"/>
        <w:rPr>
          <w:rFonts w:eastAsia="Times New Roman" w:cs="Times New Roman"/>
          <w:szCs w:val="24"/>
          <w:lang w:eastAsia="vi-VN"/>
        </w:rPr>
      </w:pPr>
      <w:bookmarkStart w:id="13" w:name="dieu_7"/>
      <w:r w:rsidRPr="006457CF">
        <w:rPr>
          <w:rFonts w:eastAsia="Times New Roman" w:cs="Times New Roman"/>
          <w:b/>
          <w:bCs/>
          <w:szCs w:val="24"/>
          <w:lang w:eastAsia="vi-VN"/>
        </w:rPr>
        <w:lastRenderedPageBreak/>
        <w:t>Điều 7. Phương thức tham gia đóng góp</w:t>
      </w:r>
      <w:bookmarkEnd w:id="13"/>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Tham gia đóng góp chương trình hưu trí thông qua người sử dụng lao động, bao gồm:</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Người sử dụng lao động đóng góp vào quỹ hưu trí cho người lao động của doanh nghiệp mình trên cơ sở yêu cầu quản lý lao động và khả năng tài chính, không có sự đóng góp của người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b) Người </w:t>
      </w:r>
      <w:r w:rsidRPr="006457CF">
        <w:rPr>
          <w:rFonts w:eastAsia="Times New Roman" w:cs="Times New Roman"/>
          <w:szCs w:val="24"/>
          <w:shd w:val="solid" w:color="FFFFFF" w:fill="auto"/>
          <w:lang w:eastAsia="vi-VN"/>
        </w:rPr>
        <w:t>sử dụng</w:t>
      </w:r>
      <w:r w:rsidRPr="006457CF">
        <w:rPr>
          <w:rFonts w:eastAsia="Times New Roman" w:cs="Times New Roman"/>
          <w:szCs w:val="24"/>
          <w:lang w:eastAsia="vi-VN"/>
        </w:rPr>
        <w:t xml:space="preserve"> lao động và người lao động cùng đóng góp vào quỹ hưu trí theo </w:t>
      </w:r>
      <w:r w:rsidRPr="006457CF">
        <w:rPr>
          <w:rFonts w:eastAsia="Times New Roman" w:cs="Times New Roman"/>
          <w:szCs w:val="24"/>
          <w:shd w:val="solid" w:color="FFFFFF" w:fill="auto"/>
          <w:lang w:eastAsia="vi-VN"/>
        </w:rPr>
        <w:t>văn</w:t>
      </w:r>
      <w:r w:rsidRPr="006457CF">
        <w:rPr>
          <w:rFonts w:eastAsia="Times New Roman" w:cs="Times New Roman"/>
          <w:szCs w:val="24"/>
          <w:lang w:eastAsia="vi-VN"/>
        </w:rPr>
        <w:t xml:space="preserve"> bản thỏa thuận giữa người lao động và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Tham gia đóng góp trực tiếp chương trình hưu trí, bao gồm:</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a) Người lao động đóng góp hoàn toàn vào quỹ hưu trí, không có sự đóng góp của người </w:t>
      </w:r>
      <w:r w:rsidRPr="006457CF">
        <w:rPr>
          <w:rFonts w:eastAsia="Times New Roman" w:cs="Times New Roman"/>
          <w:szCs w:val="24"/>
          <w:shd w:val="solid" w:color="FFFFFF" w:fill="auto"/>
          <w:lang w:eastAsia="vi-VN"/>
        </w:rPr>
        <w:t>sử dụng</w:t>
      </w:r>
      <w:r w:rsidRPr="006457CF">
        <w:rPr>
          <w:rFonts w:eastAsia="Times New Roman" w:cs="Times New Roman"/>
          <w:szCs w:val="24"/>
          <w:lang w:eastAsia="vi-VN"/>
        </w:rPr>
        <w:t xml:space="preserve">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Cá nhân theo quy định tại Khoản 3 Điều 6 Nghị định này đóng góp vào quỹ hưu trí.</w:t>
      </w:r>
    </w:p>
    <w:p w:rsidR="006457CF" w:rsidRPr="006457CF" w:rsidRDefault="006457CF" w:rsidP="006457CF">
      <w:pPr>
        <w:spacing w:before="120" w:after="100" w:afterAutospacing="1" w:line="240" w:lineRule="auto"/>
        <w:rPr>
          <w:rFonts w:eastAsia="Times New Roman" w:cs="Times New Roman"/>
          <w:szCs w:val="24"/>
          <w:lang w:eastAsia="vi-VN"/>
        </w:rPr>
      </w:pPr>
      <w:bookmarkStart w:id="14" w:name="dieu_8"/>
      <w:r w:rsidRPr="006457CF">
        <w:rPr>
          <w:rFonts w:eastAsia="Times New Roman" w:cs="Times New Roman"/>
          <w:b/>
          <w:bCs/>
          <w:szCs w:val="24"/>
          <w:lang w:eastAsia="vi-VN"/>
        </w:rPr>
        <w:t>Điều 8. Tham gia đóng góp thông qua người sử dụng lao động</w:t>
      </w:r>
      <w:bookmarkEnd w:id="14"/>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Căn cứ vào yêu cầu quản lý lao động và khả năng tài chính, người sử dụng lao động có thể xây dựng chương trình hưu trí và thực hiện đóng góp vào quỹ hưu trí cho người lao động của doanh nghiệp mình theo phương thức quy định tại Khoản 1 Điều 7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Quy trình tham gia đóng góp chương trình hưu trí thông qua người sử dụng lao động như sau:</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a) Người sử dụng lao động thông báo cho người lao động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Người sử dụng lao động ký thỏa thuận bằng văn bản với người lao động về việc tham gia chương trình hưu trí theo hướng dẫn của Bộ Lao động - Thương binh và Xã hội. Văn bản thỏa thuận về việc tham gia chương trình hưu trí bao gồm các nội dung cơ bản sau:</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Tên chương trình hưu trí người lao động lựa chọn tham gia;</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Nội dung cơ bản của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Thời gian bắt đầu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Mức đóng góp, tần suất và thời gian đóng góp của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Mức đóng góp, tần suất, thời gian và phương thức đóng góp của người lao động (trong trường hợp người lao động cùng tham gia đóng góp với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Quyền và nghĩa vụ của người lao động khi tham gia quỹ hưu trí, trong đó bao gồm Điều kiện được hưởng Khoản đóng góp của người sử dụng lao động và kết quả đầu tư từ Khoản đóng góp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lastRenderedPageBreak/>
        <w:t>- Quyền và nghĩa vụ của người sử dụng lao động khi tham gia đóng góp cho người lao động, trong đó bao gồm Điều kiện người sử dụng lao động được nhận lại Khoản đóng góp của mình cho người lao động và kết quả đầu tư từ Khoản đóng góp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 Quy trình thay đổi các nội dung tại </w:t>
      </w:r>
      <w:r w:rsidRPr="006457CF">
        <w:rPr>
          <w:rFonts w:eastAsia="Times New Roman" w:cs="Times New Roman"/>
          <w:szCs w:val="24"/>
          <w:shd w:val="solid" w:color="FFFFFF" w:fill="auto"/>
          <w:lang w:eastAsia="vi-VN"/>
        </w:rPr>
        <w:t>văn</w:t>
      </w:r>
      <w:r w:rsidRPr="006457CF">
        <w:rPr>
          <w:rFonts w:eastAsia="Times New Roman" w:cs="Times New Roman"/>
          <w:szCs w:val="24"/>
          <w:lang w:eastAsia="vi-VN"/>
        </w:rPr>
        <w:t xml:space="preserve"> bản thỏa thuận (nếu có);</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Các trường hợp ngừng và tạm ngừng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c) Người sử dụng lao động ký hợp đồng tham gia chương trình hưu trí với doanh nghiệp quản lý quỹ hưu trí. Nội dung hợp đồng tham gia quỹ hưu trí thực hiện theo quy định tại Điều 19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d) Căn cứ vào hợp đồng tham gia chương trình hưu trí và văn bản thỏa thuận với người lao động, người sử dụng lao động thực hiện chuyển tiền đóng góp vào quỹ hưu trí đối với phần trách nhiệm đóng góp của mình và phần người lao động ủy thác cho người sử dụng lao động đóng hộ (nếu có) đồng thời thông báo cho doanh nghiệp quản lý quỹ hưu trí, tổ chức lưu ký và ngân hàng giám sát về số tiền đóng góp vào mỗi tài Khoản hưu trí cá nhân.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3. Khoản tiền đóng góp vào mỗi tài Khoản hưu trí cá nhân của người tham gia quỹ bao gồm:</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Khoản tiền đóng góp của người sử dụng lao động cho người lao động theo văn bản thỏa thuận ký giữa người sử dụng lao động và người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Khoản tiền đóng góp của người lao động (nếu có) theo văn bản thỏa thuận ký giữa người sử dụng lao động và người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4. Việc ngừng hoặc tạm ngừng tham gia chương trình hưu trí của người lao động và người sử dụng lao động thực hiện theo văn bản thỏa thuận ký giữa người sử dụng lao động và người lao động quy định tại Điểm b Khoản 2 Điều này và hợp đồng tham gia quỹ hưu trí quy định tại Điều 19 Nghị định này.</w:t>
      </w:r>
    </w:p>
    <w:p w:rsidR="006457CF" w:rsidRPr="006457CF" w:rsidRDefault="006457CF" w:rsidP="006457CF">
      <w:pPr>
        <w:spacing w:before="120" w:after="100" w:afterAutospacing="1" w:line="240" w:lineRule="auto"/>
        <w:rPr>
          <w:rFonts w:eastAsia="Times New Roman" w:cs="Times New Roman"/>
          <w:szCs w:val="24"/>
          <w:lang w:eastAsia="vi-VN"/>
        </w:rPr>
      </w:pPr>
      <w:bookmarkStart w:id="15" w:name="dieu_9"/>
      <w:r w:rsidRPr="006457CF">
        <w:rPr>
          <w:rFonts w:eastAsia="Times New Roman" w:cs="Times New Roman"/>
          <w:b/>
          <w:bCs/>
          <w:szCs w:val="24"/>
          <w:shd w:val="solid" w:color="FFFFFF" w:fill="auto"/>
          <w:lang w:eastAsia="vi-VN"/>
        </w:rPr>
        <w:t>Điều 9. Tham gia đóng góp trực tiếp chương trình hưu trí</w:t>
      </w:r>
      <w:bookmarkEnd w:id="15"/>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Người lao động, cá nhân tham gia đóng góp trực tiếp chương trình hưu trí theo phương thức quy định tại Khoản 2 Điều 7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Người lao động, cá nhân tự lựa chọn chương trình hưu trí và phương thức đóng góp, thực hiện ký hợp đồng với doanh nghiệp quản lý quỹ hưu trí theo mẫu hợp đồng quy định tại Điều 19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3. Người lao động, cá nhân thực hiện chuyển tiền đóng góp của mình vào quỹ hưu trí theo các Điều Khoản tại </w:t>
      </w:r>
      <w:r w:rsidRPr="006457CF">
        <w:rPr>
          <w:rFonts w:eastAsia="Times New Roman" w:cs="Times New Roman"/>
          <w:szCs w:val="24"/>
          <w:shd w:val="solid" w:color="FFFFFF" w:fill="auto"/>
          <w:lang w:eastAsia="vi-VN"/>
        </w:rPr>
        <w:t>hợp đồng</w:t>
      </w:r>
      <w:r w:rsidRPr="006457CF">
        <w:rPr>
          <w:rFonts w:eastAsia="Times New Roman" w:cs="Times New Roman"/>
          <w:szCs w:val="24"/>
          <w:lang w:eastAsia="vi-VN"/>
        </w:rPr>
        <w:t xml:space="preserve">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4. Người lao động, cá nhân đối chiếu thông tin cập nhật do doanh nghiệp quản lý quỹ, tổ chức lưu ký và ngân hàng giám sát cung cấp định kỳ về giá trị tài Khoản hưu trí cá nhân theo quy định tại Điều 28 và Điều 29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5. Người lao động, cá nhân ngừng hoặc tạm ngừng tham gia chương trình hưu trí theo hợp đồng tham gia quỹ quy định tại Điều 19 Nghị định này.</w:t>
      </w:r>
    </w:p>
    <w:p w:rsidR="006457CF" w:rsidRPr="006457CF" w:rsidRDefault="006457CF" w:rsidP="006457CF">
      <w:pPr>
        <w:spacing w:before="120" w:after="100" w:afterAutospacing="1" w:line="240" w:lineRule="auto"/>
        <w:rPr>
          <w:rFonts w:eastAsia="Times New Roman" w:cs="Times New Roman"/>
          <w:szCs w:val="24"/>
          <w:lang w:eastAsia="vi-VN"/>
        </w:rPr>
      </w:pPr>
      <w:bookmarkStart w:id="16" w:name="dieu_10"/>
      <w:r w:rsidRPr="006457CF">
        <w:rPr>
          <w:rFonts w:eastAsia="Times New Roman" w:cs="Times New Roman"/>
          <w:b/>
          <w:bCs/>
          <w:szCs w:val="24"/>
          <w:lang w:eastAsia="vi-VN"/>
        </w:rPr>
        <w:lastRenderedPageBreak/>
        <w:t>Điều 10. Quyền và trách nhiệm của người sử dụng lao động</w:t>
      </w:r>
      <w:bookmarkEnd w:id="16"/>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Quyền của người sử dụng lao động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a) Được tính vào chi phí được trừ khi xác định thu nhập chịu thuế thu nhập doanh nghiệp đối với Khoản đóng góp của người sử dụng lao động vào quỹ hưu trí cho người lao động theo quy định của pháp luật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thuế;</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Quyết định mức và thời Điểm đóng góp, Điều chỉnh tăng, giảm, ngừng hoặc tạm ngừng đóng góp theo quy định tại văn bản thỏa thuận ký giữa người sử dụng lao động và người lao động về việc tham gia chương trình hưu trí và hợp đồng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c) Lựa chọn, thay đổi doanh nghiệp quản lý quỹ hưu trí theo Điều Khoản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văn bản thỏa thuận ký giữa người sử dụng lao động và người lao động về việc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d) Được nhận lại phần đóng góp của mình cho người lao động và kết quả đầu tư từ phần đóng góp này sau khi trừ đi các chi phí liên quan trong trường hợp người lao động không đáp ứng các </w:t>
      </w:r>
      <w:r w:rsidRPr="006457CF">
        <w:rPr>
          <w:rFonts w:eastAsia="Times New Roman" w:cs="Times New Roman"/>
          <w:szCs w:val="24"/>
          <w:shd w:val="solid" w:color="FFFFFF" w:fill="auto"/>
          <w:lang w:eastAsia="vi-VN"/>
        </w:rPr>
        <w:t>Điều kiện</w:t>
      </w:r>
      <w:r w:rsidRPr="006457CF">
        <w:rPr>
          <w:rFonts w:eastAsia="Times New Roman" w:cs="Times New Roman"/>
          <w:szCs w:val="24"/>
          <w:lang w:eastAsia="vi-VN"/>
        </w:rPr>
        <w:t xml:space="preserve"> tại văn bản thỏa thuận ký giữa người sử dụng lao động và người lao động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việc tham gia chương trình hưu trí theo quy định tại Điều 26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Trách nhiệm của người sử dụng lao động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Đóng góp vào quỹ hưu trí phần trách nhiệm đóng góp của mình theo đúng quy định tại văn bản thỏa thuận ký giữa người sử dụng lao động và người lao động về việc tham gia chương trình hưu trí và hợp đồng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Đóng góp vào quỹ hưu trí phần người lao động ủy thác cho người sử dụng lao động đóng hộ theo thời hạn quy định tại văn bản thỏa thuận ký giữa người sử dụng lao động và người lao động về việc tham gia chương trình hưu trí và hợp đồng tham gia chương trình hưu trí (nếu có);</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c) Đảm bảo tách biệt phần trách nhiệm đóng góp của người sử dụng lao động và phần người lao động ủy thác cho người sử dụng lao động đóng hộ (nếu có);</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d) Thực hiện quy trình thay đổi doanh nghiệp quản lý quỹ hưu trí theo các Điều Khoản tại văn bản thỏa thuận ký giữa người sử dụng lao động và người lao động về việc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đ) Thực hiện các nghĩa vụ theo quy định tại văn bản thỏa thuận ký giữa người </w:t>
      </w:r>
      <w:r w:rsidRPr="006457CF">
        <w:rPr>
          <w:rFonts w:eastAsia="Times New Roman" w:cs="Times New Roman"/>
          <w:szCs w:val="24"/>
          <w:shd w:val="solid" w:color="FFFFFF" w:fill="auto"/>
          <w:lang w:eastAsia="vi-VN"/>
        </w:rPr>
        <w:t>sử dụng</w:t>
      </w:r>
      <w:r w:rsidRPr="006457CF">
        <w:rPr>
          <w:rFonts w:eastAsia="Times New Roman" w:cs="Times New Roman"/>
          <w:szCs w:val="24"/>
          <w:lang w:eastAsia="vi-VN"/>
        </w:rPr>
        <w:t xml:space="preserve"> lao động và người lao động về việc tham gia chương trình hưu trí, Điều lệ quỹ và hợp đồng tham gia </w:t>
      </w:r>
      <w:r w:rsidRPr="006457CF">
        <w:rPr>
          <w:rFonts w:eastAsia="Times New Roman" w:cs="Times New Roman"/>
          <w:szCs w:val="24"/>
          <w:shd w:val="solid" w:color="FFFFFF" w:fill="auto"/>
          <w:lang w:eastAsia="vi-VN"/>
        </w:rPr>
        <w:t>chương trình</w:t>
      </w:r>
      <w:r w:rsidRPr="006457CF">
        <w:rPr>
          <w:rFonts w:eastAsia="Times New Roman" w:cs="Times New Roman"/>
          <w:szCs w:val="24"/>
          <w:lang w:eastAsia="vi-VN"/>
        </w:rPr>
        <w:t xml:space="preserve"> hưu trí theo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Nghị định này.</w:t>
      </w:r>
    </w:p>
    <w:p w:rsidR="006457CF" w:rsidRPr="006457CF" w:rsidRDefault="006457CF" w:rsidP="006457CF">
      <w:pPr>
        <w:spacing w:before="120" w:after="100" w:afterAutospacing="1" w:line="240" w:lineRule="auto"/>
        <w:rPr>
          <w:rFonts w:eastAsia="Times New Roman" w:cs="Times New Roman"/>
          <w:szCs w:val="24"/>
          <w:lang w:eastAsia="vi-VN"/>
        </w:rPr>
      </w:pPr>
      <w:bookmarkStart w:id="17" w:name="dieu_11"/>
      <w:r w:rsidRPr="006457CF">
        <w:rPr>
          <w:rFonts w:eastAsia="Times New Roman" w:cs="Times New Roman"/>
          <w:b/>
          <w:bCs/>
          <w:szCs w:val="24"/>
          <w:lang w:eastAsia="vi-VN"/>
        </w:rPr>
        <w:t>Điều 11. Quyền và trách nhiệm của người lao động</w:t>
      </w:r>
      <w:bookmarkEnd w:id="17"/>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Quyền của người lao động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Được tham gia và hưởng toàn bộ quyền lợi từ chương trình hưu trí theo quy định của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lastRenderedPageBreak/>
        <w:t>b) Được trừ vào thu nhập chịu thuế trước khi tính thuế thu nhập cá nhân đối với Khoản đóng góp vào quỹ hưu trí theo mức quy định của pháp luật về thuế thu nhập cá nhân;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c) Quyết định mức và thời Điểm đóng góp, Điều chỉnh tăng, giảm, ngừng hoặc tạm ngừng đóng góp theo quy định tại hợp đồng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d) Lựa chọn, thay đổi chương trình hưu trí được quản lý bởi cùng 01 doanh nghiệp quản lý quỹ hưu trí đối với người lao động tham gia chương trình hưu trí thông qua người sử dụng lao động hoặc lựa chọn, thay đổi doanh nghiệp quản lý quỹ hưu trí đối với người lao động trực tiếp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đ) Được cấp tài Khoản hưu trí cá nhân, được quyền truy cập thông tin về tài Khoản hưu trí cá nhân của mình; được chuyển tài Khoản hưu trí cá nhân sang doanh nghiệp quản lý quỹ khác khi thay đổi doanh nghiệp quản lý quỹ;</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e) Nhận chi trả từ tài Khoản hưu trí cá nhân theo quy định tại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g) Được bảo mật thông tin hưu trí cá nhân, thông tin về tài Khoản hưu trí cá nhân;</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h) Được chuyển từ hình thức tham gia quỹ hưu trí thông qua người sử dụng lao động sang hình thức trực tiếp tham gia quỹ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i) Trường hợp thay đổi việc làm:</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Được tiếp tục duy trì tài Khoản hưu trí cá nhân tại doanh nghiệp quản lý quỹ hưu trí tại nơi làm việc cũ theo hình thức trực tiếp tham gia chương trình hưu trí; hoặc</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Chuyển tài Khoản hưu trí cá nhân sang doanh nghiệp quản lý quỹ hưu trí tại nơi làm việc mới.</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Trách nhiệm của người lao động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Thực hiện các nghĩa vụ theo quy định tại Điều lệ quỹ và hợp đồng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b) Tuân thủ các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Nghị định này và quy định của pháp luật có liên quan.</w:t>
      </w:r>
    </w:p>
    <w:p w:rsidR="006457CF" w:rsidRPr="006457CF" w:rsidRDefault="006457CF" w:rsidP="006457CF">
      <w:pPr>
        <w:spacing w:before="120" w:after="100" w:afterAutospacing="1" w:line="240" w:lineRule="auto"/>
        <w:rPr>
          <w:rFonts w:eastAsia="Times New Roman" w:cs="Times New Roman"/>
          <w:szCs w:val="24"/>
          <w:lang w:eastAsia="vi-VN"/>
        </w:rPr>
      </w:pPr>
      <w:bookmarkStart w:id="18" w:name="dieu_12"/>
      <w:r w:rsidRPr="006457CF">
        <w:rPr>
          <w:rFonts w:eastAsia="Times New Roman" w:cs="Times New Roman"/>
          <w:b/>
          <w:bCs/>
          <w:szCs w:val="24"/>
          <w:lang w:eastAsia="vi-VN"/>
        </w:rPr>
        <w:t>Điều 12. Quyền và trách nhiệm của cá nhân tham gia chương trình hưu trí</w:t>
      </w:r>
      <w:bookmarkEnd w:id="18"/>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Quyền của cá nhân tham gia chương trình hưu trí:</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a) Các quyền như đối với người lao động tham gia chương trình hưu trí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Điểm a, Điểm c, Điểm d, Điểm đ, Điểm e, Điểm g Khoản 1 Điều 11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b) Được trừ vào thu nhập chịu thuế trước khi tính thuế thu nhập cá nhân đối với Khoản đóng góp vào quỹ hưu trí theo mức quy định của pháp luật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thuế thu nhập cá nhân nếu đã tham gia bảo hiểm xã hội bắt buộc hoặc bảo hiểm xã hội tự nguyện (bao gồm cả trường hợp đang bảo lưu thời gian đóng bảo hiểm xã hội) theo quy định của Luật bảo hiểm xã hội;</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lastRenderedPageBreak/>
        <w:t>c) Được chuyển từ hình thức tham gia trực tiếp ch</w:t>
      </w:r>
      <w:r w:rsidRPr="006457CF">
        <w:rPr>
          <w:rFonts w:eastAsia="Times New Roman" w:cs="Times New Roman"/>
          <w:szCs w:val="24"/>
          <w:shd w:val="solid" w:color="FFFFFF" w:fill="auto"/>
          <w:lang w:eastAsia="vi-VN"/>
        </w:rPr>
        <w:t>ươ</w:t>
      </w:r>
      <w:r w:rsidRPr="006457CF">
        <w:rPr>
          <w:rFonts w:eastAsia="Times New Roman" w:cs="Times New Roman"/>
          <w:szCs w:val="24"/>
          <w:lang w:eastAsia="vi-VN"/>
        </w:rPr>
        <w:t>ng trình hưu trí sang hình thức tham gia thông qua người sử dụng lao động.</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Cá nhân tham gia chương trình hưu trí có trách nhiệm như người lao động tham gia chương trình hưu trí quy định tại Khoản 2 Điều 11 Nghị định này.</w:t>
      </w:r>
    </w:p>
    <w:p w:rsidR="006457CF" w:rsidRPr="006457CF" w:rsidRDefault="006457CF" w:rsidP="006457CF">
      <w:pPr>
        <w:spacing w:before="120" w:after="100" w:afterAutospacing="1" w:line="240" w:lineRule="auto"/>
        <w:rPr>
          <w:rFonts w:eastAsia="Times New Roman" w:cs="Times New Roman"/>
          <w:szCs w:val="24"/>
          <w:lang w:eastAsia="vi-VN"/>
        </w:rPr>
      </w:pPr>
      <w:bookmarkStart w:id="19" w:name="muc_2"/>
      <w:r w:rsidRPr="006457CF">
        <w:rPr>
          <w:rFonts w:eastAsia="Times New Roman" w:cs="Times New Roman"/>
          <w:b/>
          <w:bCs/>
          <w:szCs w:val="24"/>
          <w:lang w:eastAsia="vi-VN"/>
        </w:rPr>
        <w:t>Mục 2. THIẾT LẬP VÀ HOẠT ĐỘNG QUỸ HƯU TRÍ</w:t>
      </w:r>
      <w:bookmarkEnd w:id="19"/>
    </w:p>
    <w:p w:rsidR="006457CF" w:rsidRPr="006457CF" w:rsidRDefault="006457CF" w:rsidP="006457CF">
      <w:pPr>
        <w:spacing w:before="120" w:after="100" w:afterAutospacing="1" w:line="240" w:lineRule="auto"/>
        <w:rPr>
          <w:rFonts w:eastAsia="Times New Roman" w:cs="Times New Roman"/>
          <w:szCs w:val="24"/>
          <w:lang w:eastAsia="vi-VN"/>
        </w:rPr>
      </w:pPr>
      <w:bookmarkStart w:id="20" w:name="dieu_13"/>
      <w:r w:rsidRPr="006457CF">
        <w:rPr>
          <w:rFonts w:eastAsia="Times New Roman" w:cs="Times New Roman"/>
          <w:b/>
          <w:bCs/>
          <w:szCs w:val="24"/>
          <w:shd w:val="solid" w:color="FFFFFF" w:fill="auto"/>
          <w:lang w:eastAsia="vi-VN"/>
        </w:rPr>
        <w:t>Điều 13. Thiết lập quỹ hưu trí</w:t>
      </w:r>
      <w:bookmarkEnd w:id="20"/>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Doanh nghiệp quản lý quỹ hưu trí có Giấy chứng nhận đủ Điều kiện kinh doanh dịch vụ quản lý quỹ hưu trí theo quy định tại Nghị định này được thiết lập quỹ hưu trí theo các quy định tại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2. Căn cứ vào nhu cầu của người tham gia quỹ và yêu cầu quản lý của doanh nghiệp quản lý quỹ hưu trí, doanh nghiệp </w:t>
      </w:r>
      <w:r w:rsidRPr="006457CF">
        <w:rPr>
          <w:rFonts w:eastAsia="Times New Roman" w:cs="Times New Roman"/>
          <w:szCs w:val="24"/>
          <w:shd w:val="solid" w:color="FFFFFF" w:fill="auto"/>
          <w:lang w:eastAsia="vi-VN"/>
        </w:rPr>
        <w:t>quản lý</w:t>
      </w:r>
      <w:r w:rsidRPr="006457CF">
        <w:rPr>
          <w:rFonts w:eastAsia="Times New Roman" w:cs="Times New Roman"/>
          <w:szCs w:val="24"/>
          <w:lang w:eastAsia="vi-VN"/>
        </w:rPr>
        <w:t xml:space="preserve"> quỹ hưu trí tự </w:t>
      </w:r>
      <w:r w:rsidRPr="006457CF">
        <w:rPr>
          <w:rFonts w:eastAsia="Times New Roman" w:cs="Times New Roman"/>
          <w:szCs w:val="24"/>
          <w:shd w:val="solid" w:color="FFFFFF" w:fill="auto"/>
          <w:lang w:eastAsia="vi-VN"/>
        </w:rPr>
        <w:t>quyết</w:t>
      </w:r>
      <w:r w:rsidRPr="006457CF">
        <w:rPr>
          <w:rFonts w:eastAsia="Times New Roman" w:cs="Times New Roman"/>
          <w:szCs w:val="24"/>
          <w:lang w:eastAsia="vi-VN"/>
        </w:rPr>
        <w:t xml:space="preserve"> định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số lượng quỹ hưu trí và Mục tiêu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quỹ hưu trí phù hợp với quy định tại Điều 20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3. Đối với mỗi quỹ được thành lập, doanh nghiệp quản lý quỹ hưu trí phải:</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a) Xây dựng và ban hành Điều lệ quỹ hưu trí. Điều lệ quỹ hưu trí do doanh nghiệp quản lý quỹ hưu trí quyết định trên cơ sở đảm bảo các nội dung cơ bản quy định tại Điều 14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b) Lựa chọn và ký hợp đồng với 01 tổ chức lưu ký để thực hiện lưu ký tài sản quỹ hưu trí và các nghĩa vụ quy định tại Điều 15 Nghị định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c) Lựa chọn và ký hợp đồng với 01 ngân hàng giám sát để thực hiện giám sát hoạt động quản lý quỹ hưu trí và các nghĩa vụ quy định tại Điều 16 Nghị định này.</w:t>
      </w:r>
    </w:p>
    <w:p w:rsidR="006457CF" w:rsidRPr="006457CF" w:rsidRDefault="006457CF" w:rsidP="006457CF">
      <w:pPr>
        <w:spacing w:before="120" w:after="100" w:afterAutospacing="1" w:line="240" w:lineRule="auto"/>
        <w:rPr>
          <w:rFonts w:eastAsia="Times New Roman" w:cs="Times New Roman"/>
          <w:szCs w:val="24"/>
          <w:lang w:eastAsia="vi-VN"/>
        </w:rPr>
      </w:pPr>
      <w:bookmarkStart w:id="21" w:name="dieu_14"/>
      <w:r w:rsidRPr="006457CF">
        <w:rPr>
          <w:rFonts w:eastAsia="Times New Roman" w:cs="Times New Roman"/>
          <w:b/>
          <w:bCs/>
          <w:szCs w:val="24"/>
          <w:lang w:eastAsia="vi-VN"/>
        </w:rPr>
        <w:t>Điều 14. Điều lệ quỹ hưu trí</w:t>
      </w:r>
      <w:bookmarkEnd w:id="21"/>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1. Doanh nghiệp quản lý quỹ hưu trí phải ban hành Điều lệ để thiết lập quỹ hưu trí bao gồm các nội dung cơ bản sau:</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a) </w:t>
      </w:r>
      <w:r w:rsidRPr="006457CF">
        <w:rPr>
          <w:rFonts w:eastAsia="Times New Roman" w:cs="Times New Roman"/>
          <w:szCs w:val="24"/>
          <w:lang w:eastAsia="vi-VN"/>
        </w:rPr>
        <w:t>Tên quỹ hưu trí;</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b) </w:t>
      </w:r>
      <w:r w:rsidRPr="006457CF">
        <w:rPr>
          <w:rFonts w:eastAsia="Times New Roman" w:cs="Times New Roman"/>
          <w:szCs w:val="24"/>
          <w:lang w:eastAsia="vi-VN"/>
        </w:rPr>
        <w:t>Doanh nghiệp quản lý quỹ hưu trí;</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c) </w:t>
      </w:r>
      <w:r w:rsidRPr="006457CF">
        <w:rPr>
          <w:rFonts w:eastAsia="Times New Roman" w:cs="Times New Roman"/>
          <w:szCs w:val="24"/>
          <w:lang w:eastAsia="vi-VN"/>
        </w:rPr>
        <w:t>Tổ chức lưu ký;</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d) </w:t>
      </w:r>
      <w:r w:rsidRPr="006457CF">
        <w:rPr>
          <w:rFonts w:eastAsia="Times New Roman" w:cs="Times New Roman"/>
          <w:szCs w:val="24"/>
          <w:lang w:eastAsia="vi-VN"/>
        </w:rPr>
        <w:t>Ngân hàng giám sát;</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đ) Các tổ chức cung cấp dịch vụ liên quan (nếu có);</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e) </w:t>
      </w:r>
      <w:r w:rsidRPr="006457CF">
        <w:rPr>
          <w:rFonts w:eastAsia="Times New Roman" w:cs="Times New Roman"/>
          <w:szCs w:val="24"/>
          <w:lang w:eastAsia="vi-VN"/>
        </w:rPr>
        <w:t>Mục tiêu, chính sách đầu tư của quỹ hưu trí theo quy định tại Điều 20 Nghị định này và quy trình, thủ tục thay đổi chính sách đầu tư (nếu có);</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lastRenderedPageBreak/>
        <w:t xml:space="preserve">g) </w:t>
      </w:r>
      <w:r w:rsidRPr="006457CF">
        <w:rPr>
          <w:rFonts w:eastAsia="Times New Roman" w:cs="Times New Roman"/>
          <w:szCs w:val="24"/>
          <w:lang w:eastAsia="vi-VN"/>
        </w:rPr>
        <w:t>Quyền và nghĩa vụ của người tham gia quỹ, người sử dụng lao động, doanh nghiệp quản lý quỹ hưu trí, tổ chức lưu ký, ngân hàng giám sát và các tổ chức cung cấp dịch vụ liên quan (nếu có);</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h) </w:t>
      </w:r>
      <w:r w:rsidRPr="006457CF">
        <w:rPr>
          <w:rFonts w:eastAsia="Times New Roman" w:cs="Times New Roman"/>
          <w:szCs w:val="24"/>
          <w:lang w:eastAsia="vi-VN"/>
        </w:rPr>
        <w:t>Điều Khoản về chuyển tài Khoản hưu trí cá nhân giữa các quỹ hưu trí được quản lý bởi cùng một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 xml:space="preserve">i) </w:t>
      </w:r>
      <w:r w:rsidRPr="006457CF">
        <w:rPr>
          <w:rFonts w:eastAsia="Times New Roman" w:cs="Times New Roman"/>
          <w:szCs w:val="24"/>
          <w:lang w:eastAsia="vi-VN"/>
        </w:rPr>
        <w:t>Điều Khoản về thay đ</w:t>
      </w:r>
      <w:r w:rsidRPr="006457CF">
        <w:rPr>
          <w:rFonts w:eastAsia="Times New Roman" w:cs="Times New Roman"/>
          <w:szCs w:val="24"/>
          <w:lang w:val="fr-FR" w:eastAsia="vi-VN"/>
        </w:rPr>
        <w:t>ổ</w:t>
      </w:r>
      <w:r w:rsidRPr="006457CF">
        <w:rPr>
          <w:rFonts w:eastAsia="Times New Roman" w:cs="Times New Roman"/>
          <w:szCs w:val="24"/>
          <w:lang w:eastAsia="vi-VN"/>
        </w:rPr>
        <w:t>i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k) Lựa chọn và thay đổi tổ chức lưu ký, ngân hàng giám sát và các tổ chức cung cấp dịch vụ liên quan (nếu có);</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val="fr-FR" w:eastAsia="vi-VN"/>
        </w:rPr>
        <w:t>l</w:t>
      </w:r>
      <w:r w:rsidRPr="006457CF">
        <w:rPr>
          <w:rFonts w:eastAsia="Times New Roman" w:cs="Times New Roman"/>
          <w:szCs w:val="24"/>
          <w:lang w:eastAsia="vi-VN"/>
        </w:rPr>
        <w:t>) Nguyên tắc phân bổ chi phí hoạt động của quỹ hưu trí cho từng tài Khoản hưu trí cá nhân;</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m) Phương pháp xác định giá trị tài sản ròng của quỹ hưu trí và của mỗi tài Khoản hưu trí cá nhân;</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n) Quy chế giải quyết tranh chấp;</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o) Các trường hợp đền bù thiệt hại cho người tham gia quỹ;</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p) Chế độ thông tin báo cáo;</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q) Giải thể quỹ hưu trí;</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 xml:space="preserve">r) Cam kết của doanh nghiệp quản lý quỹ hưu </w:t>
      </w:r>
      <w:r w:rsidRPr="006457CF">
        <w:rPr>
          <w:rFonts w:eastAsia="Times New Roman" w:cs="Times New Roman"/>
          <w:szCs w:val="24"/>
          <w:lang w:val="fr-FR" w:eastAsia="vi-VN"/>
        </w:rPr>
        <w:t>tr</w:t>
      </w:r>
      <w:r w:rsidRPr="006457CF">
        <w:rPr>
          <w:rFonts w:eastAsia="Times New Roman" w:cs="Times New Roman"/>
          <w:szCs w:val="24"/>
          <w:lang w:eastAsia="vi-VN"/>
        </w:rPr>
        <w:t>í, tổ chức lưu ký, ngân hàng giám sát và các tổ chức cung cấp dịch vụ liên quan (nếu có) về việc thực hiện các nghĩa vụ quy định tại Điều lệ quỹ;</w:t>
      </w:r>
    </w:p>
    <w:p w:rsidR="006457CF" w:rsidRPr="006457CF" w:rsidRDefault="006457CF" w:rsidP="006457CF">
      <w:pPr>
        <w:spacing w:before="120" w:after="100" w:afterAutospacing="1" w:line="240" w:lineRule="auto"/>
        <w:rPr>
          <w:rFonts w:eastAsia="Times New Roman" w:cs="Times New Roman"/>
          <w:szCs w:val="24"/>
          <w:lang w:val="fr-FR" w:eastAsia="vi-VN"/>
        </w:rPr>
      </w:pPr>
      <w:r w:rsidRPr="006457CF">
        <w:rPr>
          <w:rFonts w:eastAsia="Times New Roman" w:cs="Times New Roman"/>
          <w:szCs w:val="24"/>
          <w:lang w:eastAsia="vi-VN"/>
        </w:rPr>
        <w:t>s) Thể thức tiến hành sửa đổi, bổ sung Điều lệ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Điều lệ quỹ hưu trí phải được trình bày rõ ràng, dễ hiểu và công bố trên trang thông tin điện tử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2" w:name="dieu_15"/>
      <w:r w:rsidRPr="006457CF">
        <w:rPr>
          <w:rFonts w:eastAsia="Times New Roman" w:cs="Times New Roman"/>
          <w:b/>
          <w:bCs/>
          <w:szCs w:val="24"/>
          <w:lang w:eastAsia="vi-VN"/>
        </w:rPr>
        <w:t>Điều 15. Tổ chức lưu ký</w:t>
      </w:r>
      <w:bookmarkEnd w:id="22"/>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Tổ chức lưu ký tài sản quỹ hưu trí phải đáp ứng các Điều kiện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Là ngân hàng lưu ký theo quy định của Luật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hoặc là Trung tâm Lưu ký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Việt Nam;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Không là người có liên quan với doanh nghiệp quản lý quỹ hưu trí theo quy định tại Khoản 17 Điều 4 Luật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 xml:space="preserve">Doanh nghiệp quản lý quỹ hưu trí ký </w:t>
      </w:r>
      <w:r w:rsidRPr="006457CF">
        <w:rPr>
          <w:rFonts w:eastAsia="Times New Roman" w:cs="Times New Roman"/>
          <w:szCs w:val="24"/>
          <w:shd w:val="solid" w:color="FFFFFF" w:fill="auto"/>
          <w:lang w:eastAsia="vi-VN"/>
        </w:rPr>
        <w:t>hợp đồng</w:t>
      </w:r>
      <w:r w:rsidRPr="006457CF">
        <w:rPr>
          <w:rFonts w:eastAsia="Times New Roman" w:cs="Times New Roman"/>
          <w:szCs w:val="24"/>
          <w:lang w:eastAsia="vi-VN"/>
        </w:rPr>
        <w:t xml:space="preserve"> lưu ký tài sản mỗi quỹ hưu trí với 01 tổ chức lưu ký đáp ứng Điều kiện quy định tại Khoản 1 Điều này. Hợp đồng giữa doanh nghiệp quản lý quỹ hưu trí với tổ chức lưu ký phải bao gồm những nội dung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Quyền và trách nhiệm của tổ chức lưu ký và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b) </w:t>
      </w:r>
      <w:r w:rsidRPr="006457CF">
        <w:rPr>
          <w:rFonts w:eastAsia="Times New Roman" w:cs="Times New Roman"/>
          <w:szCs w:val="24"/>
          <w:lang w:eastAsia="vi-VN"/>
        </w:rPr>
        <w:t>Phí lưu ký;</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Các trường hợp tổ chức lưu ký phải đền bù thiệt hại cho người tham gia quỹ theo quy định tại Khoản 4 Điều 23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Tổ chức lưu ký được nhận phí lưu ký theo hợp đồng ký kết giữa doanh nghiệp quản lý quỹ hưu trí với tổ chức lưu ký.</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 xml:space="preserve">Tổ chức lưu ký có các nghĩa vụ theo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hợp đồng lưu ký tài sản quỹ hưu trí nhưng phải đảm bảo những nghĩa vụ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Thực hiện lưu ký tài sản quỹ hưu trí theo hợp đồng ký với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Thực hiện hoạt động thu, chi, thanh toán, chuyển giao tiền,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theo yêu cầu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Thực hiện đầy đủ các quyền và nghĩa vụ liên quan đến quyền sở hữu tài sản của quỹ, thực hiện các thủ tục thanh, quyết toán thuế đối với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 xml:space="preserve">Đảm bảo tách biệt tài sản </w:t>
      </w:r>
      <w:r w:rsidRPr="006457CF">
        <w:rPr>
          <w:rFonts w:eastAsia="Times New Roman" w:cs="Times New Roman"/>
          <w:szCs w:val="24"/>
          <w:shd w:val="solid" w:color="FFFFFF" w:fill="auto"/>
          <w:lang w:eastAsia="vi-VN"/>
        </w:rPr>
        <w:t>của</w:t>
      </w:r>
      <w:r w:rsidRPr="006457CF">
        <w:rPr>
          <w:rFonts w:eastAsia="Times New Roman" w:cs="Times New Roman"/>
          <w:szCs w:val="24"/>
          <w:lang w:eastAsia="vi-VN"/>
        </w:rPr>
        <w:t xml:space="preserve"> quỹ hưu trí với tài sản của người sử dụng lao động, doanh nghiệp quản lý quỹ hưu trí, tổ chức lưu ký, ngân hàng giám sát và các quỹ hưu trí khác được quản lý </w:t>
      </w:r>
      <w:r w:rsidRPr="006457CF">
        <w:rPr>
          <w:rFonts w:eastAsia="Times New Roman" w:cs="Times New Roman"/>
          <w:szCs w:val="24"/>
          <w:shd w:val="solid" w:color="FFFFFF" w:fill="auto"/>
          <w:lang w:eastAsia="vi-VN"/>
        </w:rPr>
        <w:t>bởi</w:t>
      </w:r>
      <w:r w:rsidRPr="006457CF">
        <w:rPr>
          <w:rFonts w:eastAsia="Times New Roman" w:cs="Times New Roman"/>
          <w:szCs w:val="24"/>
          <w:lang w:eastAsia="vi-VN"/>
        </w:rPr>
        <w:t xml:space="preserve"> cùng một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Cung cấp kịp thời, đầy đủ và chính xác những thông tin cần thiết cho doanh nghiệp quản lý quỹ hưu trí, ngân hàng giám sát, các tổ chức cung cấp dịch vụ (nếu có) để các tổ chức này thực hiện đầy đủ quyền, nghĩa vụ theo quy định tại Nghị định này và Điều lệ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 xml:space="preserve">Tài sản của quỹ hưu trí được lưu ký tại tổ chức lưu ký là tài sản thuộc </w:t>
      </w:r>
      <w:r w:rsidRPr="006457CF">
        <w:rPr>
          <w:rFonts w:eastAsia="Times New Roman" w:cs="Times New Roman"/>
          <w:szCs w:val="24"/>
          <w:shd w:val="solid" w:color="FFFFFF" w:fill="auto"/>
          <w:lang w:eastAsia="vi-VN"/>
        </w:rPr>
        <w:t>sở hữu</w:t>
      </w:r>
      <w:r w:rsidRPr="006457CF">
        <w:rPr>
          <w:rFonts w:eastAsia="Times New Roman" w:cs="Times New Roman"/>
          <w:szCs w:val="24"/>
          <w:lang w:eastAsia="vi-VN"/>
        </w:rPr>
        <w:t xml:space="preserve"> của người tham gia quỹ và người </w:t>
      </w:r>
      <w:r w:rsidRPr="006457CF">
        <w:rPr>
          <w:rFonts w:eastAsia="Times New Roman" w:cs="Times New Roman"/>
          <w:szCs w:val="24"/>
          <w:shd w:val="solid" w:color="FFFFFF" w:fill="auto"/>
          <w:lang w:eastAsia="vi-VN"/>
        </w:rPr>
        <w:t>sử dụng</w:t>
      </w:r>
      <w:r w:rsidRPr="006457CF">
        <w:rPr>
          <w:rFonts w:eastAsia="Times New Roman" w:cs="Times New Roman"/>
          <w:szCs w:val="24"/>
          <w:lang w:eastAsia="vi-VN"/>
        </w:rPr>
        <w:t xml:space="preserve"> lao động. Tổ chức lưu ký không được sử dụng tài sản của quỹ hưu trí để thanh toán, bảo lãnh thanh toán cho các Khoản nợ của mình hoặc cho bên thứ ba.</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3" w:name="dieu_16"/>
      <w:r w:rsidRPr="006457CF">
        <w:rPr>
          <w:rFonts w:eastAsia="Times New Roman" w:cs="Times New Roman"/>
          <w:b/>
          <w:bCs/>
          <w:szCs w:val="24"/>
          <w:lang w:eastAsia="vi-VN"/>
        </w:rPr>
        <w:t>Điều 16. Ngân hàng giám sát</w:t>
      </w:r>
      <w:bookmarkEnd w:id="23"/>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Ngân hàng giám sát quỹ hưu trí phải đáp ứng các Điều kiện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Là ngân hàng thương mại, chi nhánh ngân hàng nước ngoài thành lập và hoạt động tại Việt Nam;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Có cơ sở hạ tầng công ng</w:t>
      </w:r>
      <w:r w:rsidRPr="006457CF">
        <w:rPr>
          <w:rFonts w:eastAsia="Times New Roman" w:cs="Times New Roman"/>
          <w:szCs w:val="24"/>
          <w:shd w:val="solid" w:color="FFFFFF" w:fill="auto"/>
          <w:lang w:eastAsia="vi-VN"/>
        </w:rPr>
        <w:t>hệ thông tin</w:t>
      </w:r>
      <w:r w:rsidRPr="006457CF">
        <w:rPr>
          <w:rFonts w:eastAsia="Times New Roman" w:cs="Times New Roman"/>
          <w:szCs w:val="24"/>
          <w:lang w:eastAsia="vi-VN"/>
        </w:rPr>
        <w:t xml:space="preserve"> đáp ứng các nghĩa vụ của ngân hàng giám sát quy định tại Khoản 4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Không là người có liên quan với doanh nghiệp quản lý quỹ hưu trí theo quy định tại Khoản 17 Điều 4 Luật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Doanh nghiệp quản lý quỹ hưu trí ký hợp đồng giám sát quỹ hưu trí với 01 ngân hàng giám sát đáp ứng Điều kiện quy định tại Khoản 1 Điều này. Hợp đồng giữa doanh nghiệp quản lý quỹ hưu trí với ngân hàng giám sát bao gồm những nội dung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a) </w:t>
      </w:r>
      <w:r w:rsidRPr="006457CF">
        <w:rPr>
          <w:rFonts w:eastAsia="Times New Roman" w:cs="Times New Roman"/>
          <w:szCs w:val="24"/>
          <w:lang w:eastAsia="vi-VN"/>
        </w:rPr>
        <w:t>Quyền và trách nhiệm của ngân hàng giám sát, doanh nghiệp quản lý quỹ hưu trí, người tham gia quỹ, người sử dụng lao động;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Phí giám sát quỹ hưu trí của ngân hàng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Các trường hợp ngân hàng giám sát phải đền bù thiệt hại cho người tham gia quỹ theo quy định tại Khoản 4 Điều 23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Ngân hàng giám sát có các quyền theo quy định tại hợp đồng giám sát hoạt động quản lý quỹ hưu trí nhưng phải đảm bảo các quyền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Được nhận phí giám sát theo hợp đồng giám sát ký kết giữa doanh nghiệp quản lý quỹ hưu trí với ngân hàng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Yêu cầu các tổ chức cung cấp dịch vụ lưu ký tài sản quỹ hưu trí, kế toán quỹ hưu trí, quản trị tài Khoản hưu trí cá nhân cung cấp thông tin và tài liệu để ngân hàng giám sát thực hiện nghĩa vụ giám sát theo quy định tại Khoản 4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Kiểm tra doanh nghiệp quản lý quỹ hưu trí, tổ chức cung cấp các dịch vụ k</w:t>
      </w:r>
      <w:r w:rsidRPr="006457CF">
        <w:rPr>
          <w:rFonts w:eastAsia="Times New Roman" w:cs="Times New Roman"/>
          <w:szCs w:val="24"/>
          <w:lang w:val="en-US" w:eastAsia="vi-VN"/>
        </w:rPr>
        <w:t xml:space="preserve">ế </w:t>
      </w:r>
      <w:r w:rsidRPr="006457CF">
        <w:rPr>
          <w:rFonts w:eastAsia="Times New Roman" w:cs="Times New Roman"/>
          <w:szCs w:val="24"/>
          <w:lang w:eastAsia="vi-VN"/>
        </w:rPr>
        <w:t xml:space="preserve">toán quỹ hưu trí và quản trị tài Khoản hưu trí cá nhân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việc tuân thủ các nghĩa vụ theo quy định tại Nghị định này, Điều lệ quỹ, hợp đồng tham gia quỹ hưu trí, hợp đ</w:t>
      </w:r>
      <w:r w:rsidRPr="006457CF">
        <w:rPr>
          <w:rFonts w:eastAsia="Times New Roman" w:cs="Times New Roman"/>
          <w:szCs w:val="24"/>
          <w:lang w:val="en-US" w:eastAsia="vi-VN"/>
        </w:rPr>
        <w:t>ồ</w:t>
      </w:r>
      <w:r w:rsidRPr="006457CF">
        <w:rPr>
          <w:rFonts w:eastAsia="Times New Roman" w:cs="Times New Roman"/>
          <w:szCs w:val="24"/>
          <w:lang w:eastAsia="vi-VN"/>
        </w:rPr>
        <w:t xml:space="preserve">ng cung </w:t>
      </w:r>
      <w:r w:rsidRPr="006457CF">
        <w:rPr>
          <w:rFonts w:eastAsia="Times New Roman" w:cs="Times New Roman"/>
          <w:szCs w:val="24"/>
          <w:shd w:val="solid" w:color="FFFFFF" w:fill="auto"/>
          <w:lang w:eastAsia="vi-VN"/>
        </w:rPr>
        <w:t>cấp</w:t>
      </w:r>
      <w:r w:rsidRPr="006457CF">
        <w:rPr>
          <w:rFonts w:eastAsia="Times New Roman" w:cs="Times New Roman"/>
          <w:szCs w:val="24"/>
          <w:lang w:eastAsia="vi-VN"/>
        </w:rPr>
        <w:t xml:space="preserve"> các dịch vụ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k</w:t>
      </w:r>
      <w:r w:rsidRPr="006457CF">
        <w:rPr>
          <w:rFonts w:eastAsia="Times New Roman" w:cs="Times New Roman"/>
          <w:szCs w:val="24"/>
          <w:lang w:val="en-US" w:eastAsia="vi-VN"/>
        </w:rPr>
        <w:t xml:space="preserve">ế </w:t>
      </w:r>
      <w:r w:rsidRPr="006457CF">
        <w:rPr>
          <w:rFonts w:eastAsia="Times New Roman" w:cs="Times New Roman"/>
          <w:szCs w:val="24"/>
          <w:lang w:eastAsia="vi-VN"/>
        </w:rPr>
        <w:t>toán quỹ hưu trí và quản trị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Ngân hàng giám sát có các nghĩa vụ theo quy định tại hợp đồng giám sát hoạt động quản lý quỹ hưu trí nhưng phải đảm bảo các nghĩa vụ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Kiểm tra và giám sát doanh nghiệp quản lý quỹ hưu trí và các tổ chức cung c</w:t>
      </w:r>
      <w:r w:rsidRPr="006457CF">
        <w:rPr>
          <w:rFonts w:eastAsia="Times New Roman" w:cs="Times New Roman"/>
          <w:szCs w:val="24"/>
          <w:lang w:val="en-US" w:eastAsia="vi-VN"/>
        </w:rPr>
        <w:t>ấ</w:t>
      </w:r>
      <w:r w:rsidRPr="006457CF">
        <w:rPr>
          <w:rFonts w:eastAsia="Times New Roman" w:cs="Times New Roman"/>
          <w:szCs w:val="24"/>
          <w:lang w:eastAsia="vi-VN"/>
        </w:rPr>
        <w:t>p dịch vụ về việc tuân thủ các nghĩa vụ theo quy định tại Nghị định này, Điều lệ quỹ, hợp đồng tham gia quỹ hưu trí, hợp đồng cung cấp các dịch vụ liên quan;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Kiểm tra, giám sát hoạt động đầu tư, các giao dịch của quỹ hưu trí và tài Khoản hưu trí cá nhân theo quy định tại Nghị định này và Điều lệ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 xml:space="preserve">Định kỳ 06 tháng rà soát quy trình, phương pháp xác định giá trị tài sản ròng của quỹ hưu trí; kiểm tra, giám sát việc xác định giá trị tài sản ròng của quỹ hưu </w:t>
      </w:r>
      <w:r w:rsidRPr="006457CF">
        <w:rPr>
          <w:rFonts w:eastAsia="Times New Roman" w:cs="Times New Roman"/>
          <w:szCs w:val="24"/>
          <w:lang w:val="en-US" w:eastAsia="vi-VN"/>
        </w:rPr>
        <w:t>tr</w:t>
      </w:r>
      <w:r w:rsidRPr="006457CF">
        <w:rPr>
          <w:rFonts w:eastAsia="Times New Roman" w:cs="Times New Roman"/>
          <w:szCs w:val="24"/>
          <w:lang w:eastAsia="vi-VN"/>
        </w:rPr>
        <w:t>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Định kỳ 06 tháng rà soát quy tr</w:t>
      </w:r>
      <w:r w:rsidRPr="006457CF">
        <w:rPr>
          <w:rFonts w:eastAsia="Times New Roman" w:cs="Times New Roman"/>
          <w:szCs w:val="24"/>
          <w:lang w:val="en-US" w:eastAsia="vi-VN"/>
        </w:rPr>
        <w:t>ì</w:t>
      </w:r>
      <w:r w:rsidRPr="006457CF">
        <w:rPr>
          <w:rFonts w:eastAsia="Times New Roman" w:cs="Times New Roman"/>
          <w:szCs w:val="24"/>
          <w:lang w:eastAsia="vi-VN"/>
        </w:rPr>
        <w:t>nh, phương pháp phân bổ kết quả đầu tư, xác định giá trị tài Khoản hưu trí cá nhân; kiểm tra, giám sát việc xác định giá trị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Lập và lưu trữ trong thời gian 10 năm các hồ sơ, chứng từ dưới dạng văn bản và tệp dữ liệu điện tử nhằm xác nhận việc tuân thủ trong hoạt động của ngân hàng giám sát đối với hoạt động quản lý;</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e) </w:t>
      </w:r>
      <w:r w:rsidRPr="006457CF">
        <w:rPr>
          <w:rFonts w:eastAsia="Times New Roman" w:cs="Times New Roman"/>
          <w:szCs w:val="24"/>
          <w:lang w:eastAsia="vi-VN"/>
        </w:rPr>
        <w:t>Không được cung cấp dịch vụ lưu ký tài sản quỹ hưu trí, kế toán quỹ hưu trí, quản trị tài Khoản hưu trí cá nhân cho quỹ hưu trí đ</w:t>
      </w:r>
      <w:r w:rsidRPr="006457CF">
        <w:rPr>
          <w:rFonts w:eastAsia="Times New Roman" w:cs="Times New Roman"/>
          <w:szCs w:val="24"/>
          <w:lang w:val="en-US" w:eastAsia="vi-VN"/>
        </w:rPr>
        <w:t>a</w:t>
      </w:r>
      <w:r w:rsidRPr="006457CF">
        <w:rPr>
          <w:rFonts w:eastAsia="Times New Roman" w:cs="Times New Roman"/>
          <w:szCs w:val="24"/>
          <w:lang w:eastAsia="vi-VN"/>
        </w:rPr>
        <w:t>ng ký hợp đ</w:t>
      </w:r>
      <w:r w:rsidRPr="006457CF">
        <w:rPr>
          <w:rFonts w:eastAsia="Times New Roman" w:cs="Times New Roman"/>
          <w:szCs w:val="24"/>
          <w:lang w:val="en-US" w:eastAsia="vi-VN"/>
        </w:rPr>
        <w:t>ồ</w:t>
      </w:r>
      <w:r w:rsidRPr="006457CF">
        <w:rPr>
          <w:rFonts w:eastAsia="Times New Roman" w:cs="Times New Roman"/>
          <w:szCs w:val="24"/>
          <w:lang w:eastAsia="vi-VN"/>
        </w:rPr>
        <w:t>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g) Thực hiện chế độ báo cáo theo quy định tại Điều 33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4" w:name="dieu_17"/>
      <w:r w:rsidRPr="006457CF">
        <w:rPr>
          <w:rFonts w:eastAsia="Times New Roman" w:cs="Times New Roman"/>
          <w:b/>
          <w:bCs/>
          <w:szCs w:val="24"/>
          <w:lang w:eastAsia="vi-VN"/>
        </w:rPr>
        <w:t>Điều 17. Đại lý hưu trí</w:t>
      </w:r>
      <w:bookmarkEnd w:id="24"/>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1. </w:t>
      </w:r>
      <w:r w:rsidRPr="006457CF">
        <w:rPr>
          <w:rFonts w:eastAsia="Times New Roman" w:cs="Times New Roman"/>
          <w:szCs w:val="24"/>
          <w:lang w:eastAsia="vi-VN"/>
        </w:rPr>
        <w:t>Đại lý hưu trí là tổ chức được doanh nghiệp quản lý quỹ hưu trí ủy quyền thực hiện các hoạt động sau đây: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Giới thiệu về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Ký hợp đồng tham gia quỹ hưu trí với người tham gia quỹ và người sử dụng lao động.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Đại lý hưu trí là doanh nghiệp được phép hoạt động một trong các lĩnh vực sau: Ngân hàng, đại lý bảo hiểm, quản lý quỹ đầu tư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5" w:name="dieu_18"/>
      <w:r w:rsidRPr="006457CF">
        <w:rPr>
          <w:rFonts w:eastAsia="Times New Roman" w:cs="Times New Roman"/>
          <w:b/>
          <w:bCs/>
          <w:szCs w:val="24"/>
          <w:lang w:eastAsia="vi-VN"/>
        </w:rPr>
        <w:t>Điều 18. Tài Khoản hưu trí cá nhân</w:t>
      </w:r>
      <w:bookmarkEnd w:id="25"/>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Mỗi cá nhân có thể có một hoặc nhiều t</w:t>
      </w:r>
      <w:r w:rsidRPr="006457CF">
        <w:rPr>
          <w:rFonts w:eastAsia="Times New Roman" w:cs="Times New Roman"/>
          <w:szCs w:val="24"/>
          <w:lang w:val="en-US" w:eastAsia="vi-VN"/>
        </w:rPr>
        <w:t>à</w:t>
      </w:r>
      <w:r w:rsidRPr="006457CF">
        <w:rPr>
          <w:rFonts w:eastAsia="Times New Roman" w:cs="Times New Roman"/>
          <w:szCs w:val="24"/>
          <w:lang w:eastAsia="vi-VN"/>
        </w:rPr>
        <w:t xml:space="preserve">i Khoản hưu trí cá nhân tại một </w:t>
      </w:r>
      <w:r w:rsidRPr="006457CF">
        <w:rPr>
          <w:rFonts w:eastAsia="Times New Roman" w:cs="Times New Roman"/>
          <w:szCs w:val="24"/>
          <w:shd w:val="solid" w:color="FFFFFF" w:fill="auto"/>
          <w:lang w:eastAsia="vi-VN"/>
        </w:rPr>
        <w:t>thời Điểm</w:t>
      </w:r>
      <w:r w:rsidRPr="006457CF">
        <w:rPr>
          <w:rFonts w:eastAsia="Times New Roman" w:cs="Times New Roman"/>
          <w:szCs w:val="24"/>
          <w:lang w:eastAsia="vi-VN"/>
        </w:rPr>
        <w:t xml:space="preserve"> được quản lý bởi các doanh nghiệp quản lý quỹ hưu trí khác nhau.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Tài Khoản hưu trí cá nhân được sử dụng để:</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Tiếp nhận Khoản đóng góp của người tham gia quỹ và của người sử dụng lao động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 xml:space="preserve">Tiếp nhận kết quả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sau khi trừ đi chi phí hoạt động của quỹ hưu trí và phân bổ cho từng tài Khoản hưu trí cá nhân theo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Điều lệ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Thanh toán các Khoản phải nộp ngân sách nhà nước theo quy định;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Chi trả cho người tham gia quỹ và người sử dụng lao động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Quyền sở hữu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Người tham gia quỹ được sở hữu Khoản đóng góp của mình và kết quả đầu tư sau khi trừ đi chi phí hoạt động của quỹ hưu trí được phân bổ cho từng tài Khoản hưu trí cá nhân theo quy định tại Điều lệ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 xml:space="preserve">Người lao động tham gia quỹ được sở hữu Khoản đóng góp của người sử dụng lao động và </w:t>
      </w:r>
      <w:r w:rsidRPr="006457CF">
        <w:rPr>
          <w:rFonts w:eastAsia="Times New Roman" w:cs="Times New Roman"/>
          <w:szCs w:val="24"/>
          <w:shd w:val="solid" w:color="FFFFFF" w:fill="auto"/>
          <w:lang w:eastAsia="vi-VN"/>
        </w:rPr>
        <w:t>kết quả</w:t>
      </w:r>
      <w:r w:rsidRPr="006457CF">
        <w:rPr>
          <w:rFonts w:eastAsia="Times New Roman" w:cs="Times New Roman"/>
          <w:szCs w:val="24"/>
          <w:lang w:eastAsia="vi-VN"/>
        </w:rPr>
        <w:t xml:space="preserve">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sau khi trừ đi các chi phí liên quan n</w:t>
      </w:r>
      <w:r w:rsidRPr="006457CF">
        <w:rPr>
          <w:rFonts w:eastAsia="Times New Roman" w:cs="Times New Roman"/>
          <w:szCs w:val="24"/>
          <w:lang w:val="en-US" w:eastAsia="vi-VN"/>
        </w:rPr>
        <w:t>ế</w:t>
      </w:r>
      <w:r w:rsidRPr="006457CF">
        <w:rPr>
          <w:rFonts w:eastAsia="Times New Roman" w:cs="Times New Roman"/>
          <w:szCs w:val="24"/>
          <w:lang w:eastAsia="vi-VN"/>
        </w:rPr>
        <w:t>u đáp ứng được các Điều kiện tại văn bản thỏa thuận giữa người lao động và người sử dụng lao động về việc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Tài Khoản hưu trí cá nhân không được sử dụng để:</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Chuyển nhượng;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Cầm cố;</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Giải quyết thủ tục phá sản của doanh nghiệp quản lý quỹ hưu trí, ngân hàng giám sát, tổ chức lưu ký.</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Quy trình chuyển tài Khoản hưu trí cá nhân giữa các quỹ hưu trí được thực hiện theo phương thức t</w:t>
      </w:r>
      <w:r w:rsidRPr="006457CF">
        <w:rPr>
          <w:rFonts w:eastAsia="Times New Roman" w:cs="Times New Roman"/>
          <w:szCs w:val="24"/>
          <w:lang w:val="en-US" w:eastAsia="vi-VN"/>
        </w:rPr>
        <w:t>ấ</w:t>
      </w:r>
      <w:r w:rsidRPr="006457CF">
        <w:rPr>
          <w:rFonts w:eastAsia="Times New Roman" w:cs="Times New Roman"/>
          <w:szCs w:val="24"/>
          <w:lang w:eastAsia="vi-VN"/>
        </w:rPr>
        <w:t>t toán tài Khoản hưu trí cá nhân thành ti</w:t>
      </w:r>
      <w:r w:rsidRPr="006457CF">
        <w:rPr>
          <w:rFonts w:eastAsia="Times New Roman" w:cs="Times New Roman"/>
          <w:szCs w:val="24"/>
          <w:lang w:val="en-US" w:eastAsia="vi-VN"/>
        </w:rPr>
        <w:t>ề</w:t>
      </w:r>
      <w:r w:rsidRPr="006457CF">
        <w:rPr>
          <w:rFonts w:eastAsia="Times New Roman" w:cs="Times New Roman"/>
          <w:szCs w:val="24"/>
          <w:lang w:eastAsia="vi-VN"/>
        </w:rPr>
        <w:t>n và chuyển toàn bộ Khoản tiền này sang tài Khoản hưu trí cá nhân tại quỹ hưu trí mới.</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6" w:name="dieu_19"/>
      <w:r w:rsidRPr="006457CF">
        <w:rPr>
          <w:rFonts w:eastAsia="Times New Roman" w:cs="Times New Roman"/>
          <w:b/>
          <w:bCs/>
          <w:szCs w:val="24"/>
          <w:shd w:val="solid" w:color="FFFFFF" w:fill="auto"/>
          <w:lang w:eastAsia="vi-VN"/>
        </w:rPr>
        <w:lastRenderedPageBreak/>
        <w:t>Điều 19. Hợp đồng tham gia quỹ hưu trí</w:t>
      </w:r>
      <w:bookmarkEnd w:id="26"/>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xây dựng 02 m</w:t>
      </w:r>
      <w:r w:rsidRPr="006457CF">
        <w:rPr>
          <w:rFonts w:eastAsia="Times New Roman" w:cs="Times New Roman"/>
          <w:szCs w:val="24"/>
          <w:lang w:val="en-US" w:eastAsia="vi-VN"/>
        </w:rPr>
        <w:t>ẫ</w:t>
      </w:r>
      <w:r w:rsidRPr="006457CF">
        <w:rPr>
          <w:rFonts w:eastAsia="Times New Roman" w:cs="Times New Roman"/>
          <w:szCs w:val="24"/>
          <w:lang w:eastAsia="vi-VN"/>
        </w:rPr>
        <w:t>u hợp đ</w:t>
      </w:r>
      <w:r w:rsidRPr="006457CF">
        <w:rPr>
          <w:rFonts w:eastAsia="Times New Roman" w:cs="Times New Roman"/>
          <w:szCs w:val="24"/>
          <w:lang w:val="en-US" w:eastAsia="vi-VN"/>
        </w:rPr>
        <w:t>ồ</w:t>
      </w:r>
      <w:r w:rsidRPr="006457CF">
        <w:rPr>
          <w:rFonts w:eastAsia="Times New Roman" w:cs="Times New Roman"/>
          <w:szCs w:val="24"/>
          <w:lang w:eastAsia="vi-VN"/>
        </w:rPr>
        <w:t xml:space="preserve">ng khung để quản lý tài Khoản hưu trí cá nhân theo ủy quyền </w:t>
      </w:r>
      <w:r w:rsidRPr="006457CF">
        <w:rPr>
          <w:rFonts w:eastAsia="Times New Roman" w:cs="Times New Roman"/>
          <w:szCs w:val="24"/>
          <w:shd w:val="solid" w:color="FFFFFF" w:fill="auto"/>
          <w:lang w:eastAsia="vi-VN"/>
        </w:rPr>
        <w:t>của</w:t>
      </w:r>
      <w:r w:rsidRPr="006457CF">
        <w:rPr>
          <w:rFonts w:eastAsia="Times New Roman" w:cs="Times New Roman"/>
          <w:szCs w:val="24"/>
          <w:lang w:eastAsia="vi-VN"/>
        </w:rPr>
        <w:t xml:space="preserve"> người sử dụng lao động và người tham gia quỹ, trong đó có một mẫu hợp đồng khung ký với người trực tiếp tham gia quỹ hưu trí và một mẫu hợp đồng khung ký với người sử dụng lao động.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M</w:t>
      </w:r>
      <w:r w:rsidRPr="006457CF">
        <w:rPr>
          <w:rFonts w:eastAsia="Times New Roman" w:cs="Times New Roman"/>
          <w:szCs w:val="24"/>
          <w:lang w:val="en-US" w:eastAsia="vi-VN"/>
        </w:rPr>
        <w:t>ẫ</w:t>
      </w:r>
      <w:r w:rsidRPr="006457CF">
        <w:rPr>
          <w:rFonts w:eastAsia="Times New Roman" w:cs="Times New Roman"/>
          <w:szCs w:val="24"/>
          <w:lang w:eastAsia="vi-VN"/>
        </w:rPr>
        <w:t>u hợp đồng khung tham gia quỹ hưu trí phải bao gồm những nội dung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Tên, Mục tiêu và chính sách đầu tư của các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Quyền và trách nhiệm của người tham gia quỹ, người sử dụng lao động và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Quy trình đăng ký thay đổi thông tin đóng góp, lựa chọn quỹ hưu trí và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Quy trình đăng ký chi trả từ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Điều Khoản về bảo mật thông tin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e) </w:t>
      </w:r>
      <w:r w:rsidRPr="006457CF">
        <w:rPr>
          <w:rFonts w:eastAsia="Times New Roman" w:cs="Times New Roman"/>
          <w:szCs w:val="24"/>
          <w:lang w:eastAsia="vi-VN"/>
        </w:rPr>
        <w:t>Nguyên tắc phân bổ chi phí hoạt động của quỹ hưu trí cho từng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g) </w:t>
      </w:r>
      <w:r w:rsidRPr="006457CF">
        <w:rPr>
          <w:rFonts w:eastAsia="Times New Roman" w:cs="Times New Roman"/>
          <w:szCs w:val="24"/>
          <w:lang w:eastAsia="vi-VN"/>
        </w:rPr>
        <w:t>Quy trình và Điều kiện ngừng và tạm ngừng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7" w:name="dieu_20"/>
      <w:r w:rsidRPr="006457CF">
        <w:rPr>
          <w:rFonts w:eastAsia="Times New Roman" w:cs="Times New Roman"/>
          <w:b/>
          <w:bCs/>
          <w:szCs w:val="24"/>
          <w:shd w:val="solid" w:color="FFFFFF" w:fill="auto"/>
          <w:lang w:eastAsia="vi-VN"/>
        </w:rPr>
        <w:t>Điều 20. Đầu tư quỹ hưu trí</w:t>
      </w:r>
      <w:bookmarkEnd w:id="27"/>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 xml:space="preserve">Doanh nghiệp quản lý quỹ hưu </w:t>
      </w:r>
      <w:r w:rsidRPr="006457CF">
        <w:rPr>
          <w:rFonts w:eastAsia="Times New Roman" w:cs="Times New Roman"/>
          <w:szCs w:val="24"/>
          <w:lang w:val="en-US" w:eastAsia="vi-VN"/>
        </w:rPr>
        <w:t>tr</w:t>
      </w:r>
      <w:r w:rsidRPr="006457CF">
        <w:rPr>
          <w:rFonts w:eastAsia="Times New Roman" w:cs="Times New Roman"/>
          <w:szCs w:val="24"/>
          <w:lang w:eastAsia="vi-VN"/>
        </w:rPr>
        <w:t>í phải quy định cụ thể chính sách đầu tư (bao gồm cơ cấu và tiêu chuẩn các tài sản đầu tư) tại Điều lệ quỹ theo quy định tại Điều 14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Doanh nghiệp quản lý quỹ hưu trí quyết định việc đầu tư của quỹ hưu trí theo quy định tại Điều lệ quỹ, chính sách đầu tư của quỹ và các quy định tại Khoản 3, Khoản 4 và Khoản 5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Các loại tài sản mà quỹ hưu trí được đầu tư bao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Tiền gửi tại các ngân hàng thương mại đáp ứng đủ Điều kiện quy định về chính sách đầu tư của quỹ tại Điều lệ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Trái phiếu Chính phủ; trái phiếu được Chính phủ bảo lãnh; trái phiếu chính quyền địa phương;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Chứng ch</w:t>
      </w:r>
      <w:r w:rsidRPr="006457CF">
        <w:rPr>
          <w:rFonts w:eastAsia="Times New Roman" w:cs="Times New Roman"/>
          <w:szCs w:val="24"/>
          <w:lang w:val="en-US" w:eastAsia="vi-VN"/>
        </w:rPr>
        <w:t xml:space="preserve">ỉ </w:t>
      </w:r>
      <w:r w:rsidRPr="006457CF">
        <w:rPr>
          <w:rFonts w:eastAsia="Times New Roman" w:cs="Times New Roman"/>
          <w:szCs w:val="24"/>
          <w:lang w:eastAsia="vi-VN"/>
        </w:rPr>
        <w:t>quỹ đầu tư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theo Điều kiện quy định về chính sách đầu tư của quỹ tại Điều lệ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Tỷ trọng giá trị đầu tư trái phi</w:t>
      </w:r>
      <w:r w:rsidRPr="006457CF">
        <w:rPr>
          <w:rFonts w:eastAsia="Times New Roman" w:cs="Times New Roman"/>
          <w:szCs w:val="24"/>
          <w:lang w:val="en-US" w:eastAsia="vi-VN"/>
        </w:rPr>
        <w:t>ế</w:t>
      </w:r>
      <w:r w:rsidRPr="006457CF">
        <w:rPr>
          <w:rFonts w:eastAsia="Times New Roman" w:cs="Times New Roman"/>
          <w:szCs w:val="24"/>
          <w:lang w:eastAsia="vi-VN"/>
        </w:rPr>
        <w:t xml:space="preserve">u Chính phủ (bao gồm cả Khoản đầu tư trái phiếu Chính phủ thông qua chứng chỉ quỹ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tối thiểu bằng 50% trong tổng giá trị tài sản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5. </w:t>
      </w:r>
      <w:r w:rsidRPr="006457CF">
        <w:rPr>
          <w:rFonts w:eastAsia="Times New Roman" w:cs="Times New Roman"/>
          <w:szCs w:val="24"/>
          <w:lang w:eastAsia="vi-VN"/>
        </w:rPr>
        <w:t xml:space="preserve">Quỹ hưu trí không được gửi tiền tại doanh nghiệp quản lý quỹ hưu trí hoặc người có liên quan với doanh nghiệp quản lý quỹ hưu </w:t>
      </w:r>
      <w:r w:rsidRPr="006457CF">
        <w:rPr>
          <w:rFonts w:eastAsia="Times New Roman" w:cs="Times New Roman"/>
          <w:szCs w:val="24"/>
          <w:lang w:val="en-US" w:eastAsia="vi-VN"/>
        </w:rPr>
        <w:t>tr</w:t>
      </w:r>
      <w:r w:rsidRPr="006457CF">
        <w:rPr>
          <w:rFonts w:eastAsia="Times New Roman" w:cs="Times New Roman"/>
          <w:szCs w:val="24"/>
          <w:lang w:eastAsia="vi-VN"/>
        </w:rPr>
        <w:t>í theo quy định tại Khoản 17 Điều 4 Luật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8" w:name="dieu_21"/>
      <w:r w:rsidRPr="006457CF">
        <w:rPr>
          <w:rFonts w:eastAsia="Times New Roman" w:cs="Times New Roman"/>
          <w:b/>
          <w:bCs/>
          <w:szCs w:val="24"/>
          <w:lang w:eastAsia="vi-VN"/>
        </w:rPr>
        <w:t>Điều 21. Kế toán quỹ hưu trí</w:t>
      </w:r>
      <w:bookmarkEnd w:id="28"/>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phải thực hiện kế toán quỹ hưu trí bao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Hạch toán toàn bộ hoạt động thu chi của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Xây dựng và cập nhật quy trình, phương pháp xác định giá trị tài sản ròng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 xml:space="preserve">Xác định giá </w:t>
      </w:r>
      <w:r w:rsidRPr="006457CF">
        <w:rPr>
          <w:rFonts w:eastAsia="Times New Roman" w:cs="Times New Roman"/>
          <w:szCs w:val="24"/>
          <w:lang w:val="en-US" w:eastAsia="vi-VN"/>
        </w:rPr>
        <w:t>tr</w:t>
      </w:r>
      <w:r w:rsidRPr="006457CF">
        <w:rPr>
          <w:rFonts w:eastAsia="Times New Roman" w:cs="Times New Roman"/>
          <w:szCs w:val="24"/>
          <w:lang w:eastAsia="vi-VN"/>
        </w:rPr>
        <w:t>ị tài sản ròng của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Lập báo cáo tài chính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Doanh nghiệp quản lý quỹ hưu trí phải chịu trách nhiệm đối với người tham gia quỹ về tính chính xác của việc hạch toán, kế toán quỹ hưu trí quy định tại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Doanh nghiệp quản lý quỹ hưu trí có thể tự thực hiện dịch vụ hoặc ký hợp đồng với tổ chức cung cấp dịch vụ kế toán để thực hiện kế toán quỹ hưu trí theo quy định tại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Chi phí hoạt động của quỹ hưu trí bao gồm các Khoản chi phí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Chi phí quản lý tài sản trả cho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Chi phí lưu ký tài sản quỹ hưu trí trả cho tổ chức lưu ký;</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Chi phí giám sát quỹ hưu trí trả cho ngân hàng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Chi phí dịch vụ thuê ngoài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Chi phí dự thảo, in ấn, gửi bản cáo bạch, bản cáo bạch tóm tắt, báo cáo tài chính, xác nhận giao dịch, sao kê tài Khoản và các tài liệu khác cho người tham gia quỹ; chi phí công bố thông tin của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e) </w:t>
      </w:r>
      <w:r w:rsidRPr="006457CF">
        <w:rPr>
          <w:rFonts w:eastAsia="Times New Roman" w:cs="Times New Roman"/>
          <w:szCs w:val="24"/>
          <w:lang w:eastAsia="vi-VN"/>
        </w:rPr>
        <w:t>Chi phí liên quan đến thực hiện các giao dịch tài sản của quỹ.</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29" w:name="dieu_22"/>
      <w:r w:rsidRPr="006457CF">
        <w:rPr>
          <w:rFonts w:eastAsia="Times New Roman" w:cs="Times New Roman"/>
          <w:b/>
          <w:bCs/>
          <w:szCs w:val="24"/>
          <w:lang w:eastAsia="vi-VN"/>
        </w:rPr>
        <w:t>Điều 22. Quản trị tài Khoản hưu trí cá nhân</w:t>
      </w:r>
      <w:bookmarkEnd w:id="29"/>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phải thực hiện quản trị tài Khoản hưu trí cá nhân bao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Hạch toán thu chi toàn bộ hoạt động của tài Khoản hưu trí cá nhân bao gồm đóng góp, phân bổ kết quả đầu tư, chi phí hoạt động quỹ hưu trí; chi trả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Xây dựng và cập nhật quy trình, phương pháp phân bổ kết quả đầu tư và chi phí hoạt động quỹ hưu trí; xác định giá trị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c) </w:t>
      </w:r>
      <w:r w:rsidRPr="006457CF">
        <w:rPr>
          <w:rFonts w:eastAsia="Times New Roman" w:cs="Times New Roman"/>
          <w:szCs w:val="24"/>
          <w:lang w:eastAsia="vi-VN"/>
        </w:rPr>
        <w:t>Xác định giá trị tài Khoản hưu trí cá nhân hàng tháng;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Lập và gửi ngươi tham gia quỹ báo cáo giá trị tài Khoản hưu trí cá nhân hàng tháng theo quy định tại Điều 28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 xml:space="preserve">Doanh nghiệp quản lý quỹ hưu trí phải chịu </w:t>
      </w:r>
      <w:r w:rsidRPr="006457CF">
        <w:rPr>
          <w:rFonts w:eastAsia="Times New Roman" w:cs="Times New Roman"/>
          <w:szCs w:val="24"/>
          <w:lang w:val="en-US" w:eastAsia="vi-VN"/>
        </w:rPr>
        <w:t>tr</w:t>
      </w:r>
      <w:r w:rsidRPr="006457CF">
        <w:rPr>
          <w:rFonts w:eastAsia="Times New Roman" w:cs="Times New Roman"/>
          <w:szCs w:val="24"/>
          <w:lang w:eastAsia="vi-VN"/>
        </w:rPr>
        <w:t>ách nhiệm đối với người tham gia quỹ về tính chính xác của hoạt động cung cấp dịch vụ quản trị tài Khoản hưu trí cá nhân quy định tại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 xml:space="preserve">Doanh nghiệp quản lý quỹ hưu trí có thể ký hợp đồng với </w:t>
      </w:r>
      <w:r w:rsidRPr="006457CF">
        <w:rPr>
          <w:rFonts w:eastAsia="Times New Roman" w:cs="Times New Roman"/>
          <w:szCs w:val="24"/>
          <w:shd w:val="solid" w:color="FFFFFF" w:fill="auto"/>
          <w:lang w:eastAsia="vi-VN"/>
        </w:rPr>
        <w:t>tổ chức</w:t>
      </w:r>
      <w:r w:rsidRPr="006457CF">
        <w:rPr>
          <w:rFonts w:eastAsia="Times New Roman" w:cs="Times New Roman"/>
          <w:szCs w:val="24"/>
          <w:lang w:eastAsia="vi-VN"/>
        </w:rPr>
        <w:t xml:space="preserve"> cung cấp dịch vụ đáp ứng Điều kiện quy định tại Khoản 4 Điều này để thực hiện quản trị tài Khoản hưu trí cá nhân theo quy định tại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Tổ chức cung cấp dịch vụ quản trị tài Khoản hưu trí cá nhân theo quy định tại Khoản 1 Điều này phải là một trong các tổ chức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Trung tâm Lưu ký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Việt Nam;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Là doanh nghiệp được phép hoạt động một trong các lĩnh vực ngân hàng, quản lý quỹ đầu tư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kế toán hoặc kiểm toán.</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0" w:name="dieu_23"/>
      <w:r w:rsidRPr="006457CF">
        <w:rPr>
          <w:rFonts w:eastAsia="Times New Roman" w:cs="Times New Roman"/>
          <w:b/>
          <w:bCs/>
          <w:szCs w:val="24"/>
          <w:lang w:eastAsia="vi-VN"/>
        </w:rPr>
        <w:t>Điều 23. Đền bù thiệt hại cho người tham gia quỹ</w:t>
      </w:r>
      <w:bookmarkEnd w:id="30"/>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 xml:space="preserve">Doanh nghiệp quản lý quỹ hưu trí có trách nhiệm đền bù thiệt hại cho người tham gia quỹ trong các </w:t>
      </w:r>
      <w:r w:rsidRPr="006457CF">
        <w:rPr>
          <w:rFonts w:eastAsia="Times New Roman" w:cs="Times New Roman"/>
          <w:szCs w:val="24"/>
          <w:shd w:val="solid" w:color="FFFFFF" w:fill="auto"/>
          <w:lang w:eastAsia="vi-VN"/>
        </w:rPr>
        <w:t>trường hợp</w:t>
      </w:r>
      <w:r w:rsidRPr="006457CF">
        <w:rPr>
          <w:rFonts w:eastAsia="Times New Roman" w:cs="Times New Roman"/>
          <w:szCs w:val="24"/>
          <w:lang w:eastAsia="vi-VN"/>
        </w:rPr>
        <w:t xml:space="preserve">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 xml:space="preserve">Thực hiện đầu tư không đúng với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Nghị định này hoặc chính sách đầu tư của quỹ hưu trí quy định tại Điều lệ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Xác định sai giá trị tài sản ròng của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Phân bổ kết quả đầu tư và xác định sai giá trị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Mức đền bù cho người tham gia quỹ được xác định trên cơ sở thiệt hại phát sinh cho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Quy trình đền bù cho người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 xml:space="preserve">Doanh nghiệp quản lý quỹ hưu </w:t>
      </w:r>
      <w:r w:rsidRPr="006457CF">
        <w:rPr>
          <w:rFonts w:eastAsia="Times New Roman" w:cs="Times New Roman"/>
          <w:szCs w:val="24"/>
          <w:lang w:val="en-US" w:eastAsia="vi-VN"/>
        </w:rPr>
        <w:t>tr</w:t>
      </w:r>
      <w:r w:rsidRPr="006457CF">
        <w:rPr>
          <w:rFonts w:eastAsia="Times New Roman" w:cs="Times New Roman"/>
          <w:szCs w:val="24"/>
          <w:lang w:eastAsia="vi-VN"/>
        </w:rPr>
        <w:t>í xác định thiệt hại phát sinh đối với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Doanh nghiệp quản lý quỹ hưu trí thông báo cho ngân hàng giám sát về mức thiệt hại phát sinh đối với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Ngân hàng giám sát kiểm tra, xác nhận giá trị thiệt hại phát sinh trên cơ sở tính toán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Ngân hàng giám sát và doanh nghiệp quản lý quỹ hưu trí thống nhất về giá trị thiệt hại phát sinh đối với người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lastRenderedPageBreak/>
        <w:t>đ) Doanh nghiệp quản lý quỹ hưu trí thanh toán tiền đền bù thiệt hại cho người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 xml:space="preserve">Ngân hàng giám sát, tổ chức lưu ký, tổ chức cung cấp dịch vụ kế toán quỹ, tổ chức cung cấp dịch vụ quản trị tài Khoản hưu trí cá nhân chịu trách nhiệm liên đới với doanh nghiệp quản lý quỹ hưu trí và phải đền bù thiệt hại cho người tham gia quỹ khi xảy ra các thiệt hại do sai sót của từng </w:t>
      </w:r>
      <w:r w:rsidRPr="006457CF">
        <w:rPr>
          <w:rFonts w:eastAsia="Times New Roman" w:cs="Times New Roman"/>
          <w:szCs w:val="24"/>
          <w:shd w:val="solid" w:color="FFFFFF" w:fill="auto"/>
          <w:lang w:eastAsia="vi-VN"/>
        </w:rPr>
        <w:t>tổ chức</w:t>
      </w:r>
      <w:r w:rsidRPr="006457CF">
        <w:rPr>
          <w:rFonts w:eastAsia="Times New Roman" w:cs="Times New Roman"/>
          <w:szCs w:val="24"/>
          <w:lang w:eastAsia="vi-VN"/>
        </w:rPr>
        <w:t xml:space="preserve"> này. Mức độ bồi thường thiệt hại thực hiện theo thỏa thuận dân sự giữa doanh nghiệp quản lý quỹ hưu trí và ngân hàng giám sát, tổ chức lưu ký, </w:t>
      </w:r>
      <w:r w:rsidRPr="006457CF">
        <w:rPr>
          <w:rFonts w:eastAsia="Times New Roman" w:cs="Times New Roman"/>
          <w:szCs w:val="24"/>
          <w:shd w:val="solid" w:color="FFFFFF" w:fill="auto"/>
          <w:lang w:eastAsia="vi-VN"/>
        </w:rPr>
        <w:t>tổ chức</w:t>
      </w:r>
      <w:r w:rsidRPr="006457CF">
        <w:rPr>
          <w:rFonts w:eastAsia="Times New Roman" w:cs="Times New Roman"/>
          <w:szCs w:val="24"/>
          <w:lang w:eastAsia="vi-VN"/>
        </w:rPr>
        <w:t xml:space="preserve"> cung cấp dịch vụ kế toán quỹ, tổ chức cung cấp dịch vụ quản trị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Việc bồi thường thiệt hại cho người tham gia quỹ phải được doanh nghiệp quản lý quỹ hưu trí thuyết minh cụ thể tại báo cáo tài chính và báo cáo hoạt động quản lý quỹ hưu trí, trong đó nêu rõ nguyên nhân, lý do</w:t>
      </w:r>
      <w:r w:rsidRPr="006457CF">
        <w:rPr>
          <w:rFonts w:eastAsia="Times New Roman" w:cs="Times New Roman"/>
          <w:szCs w:val="24"/>
          <w:lang w:val="en-US" w:eastAsia="vi-VN"/>
        </w:rPr>
        <w:t xml:space="preserve">, </w:t>
      </w:r>
      <w:r w:rsidRPr="006457CF">
        <w:rPr>
          <w:rFonts w:eastAsia="Times New Roman" w:cs="Times New Roman"/>
          <w:szCs w:val="24"/>
          <w:lang w:eastAsia="vi-VN"/>
        </w:rPr>
        <w:t>mức độ ảnh hưởng, số lượng người tham gia quỹ bị ảnh hưởng đã được đền bù, mức đền bù cho người tham gia quỹ, hình thức đền bù, phương thức thanh toán và các hoạt động khắc phục khác (nếu có).</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1" w:name="muc_3"/>
      <w:r w:rsidRPr="006457CF">
        <w:rPr>
          <w:rFonts w:eastAsia="Times New Roman" w:cs="Times New Roman"/>
          <w:b/>
          <w:bCs/>
          <w:szCs w:val="24"/>
          <w:lang w:eastAsia="vi-VN"/>
        </w:rPr>
        <w:t>Mục 3. CHI TRẢ TỪ QUỸ HƯU TRÍ</w:t>
      </w:r>
      <w:bookmarkEnd w:id="31"/>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2" w:name="dieu_24"/>
      <w:r w:rsidRPr="006457CF">
        <w:rPr>
          <w:rFonts w:eastAsia="Times New Roman" w:cs="Times New Roman"/>
          <w:b/>
          <w:bCs/>
          <w:szCs w:val="24"/>
          <w:lang w:eastAsia="vi-VN"/>
        </w:rPr>
        <w:t>Điều 24. Nguyên tắc chi trả từ quỹ hưu trí</w:t>
      </w:r>
      <w:bookmarkEnd w:id="32"/>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Đối tượng được nhận chi trả từ tài Khoản hưu tr</w:t>
      </w:r>
      <w:r w:rsidRPr="006457CF">
        <w:rPr>
          <w:rFonts w:eastAsia="Times New Roman" w:cs="Times New Roman"/>
          <w:szCs w:val="24"/>
          <w:lang w:val="en-US" w:eastAsia="vi-VN"/>
        </w:rPr>
        <w:t xml:space="preserve">í </w:t>
      </w:r>
      <w:r w:rsidRPr="006457CF">
        <w:rPr>
          <w:rFonts w:eastAsia="Times New Roman" w:cs="Times New Roman"/>
          <w:szCs w:val="24"/>
          <w:lang w:eastAsia="vi-VN"/>
        </w:rPr>
        <w:t>cá nhân bao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Người sử dụng lao động đóng góp cho người lao động.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Số tiền thanh toán từ tài Khoản hưu trí cá nhân phụ thuộc vào giá trị tài Khoản hưu trí cá nhân và kế hoạch chi trả quy định tại hợp đồng tham gia quỹ hưu trí và văn bản thỏa thuận giữa người lao động và người sử dụng lao động về việc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Trong quá trình chi trả, tài Khoản hưu trí cá nhân được tiếp tục đầu tư tại quỹ hưu trí theo lựa chọn của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Người tham gia quỹ nhận chi trả từ tài Khoản hưu trí cá nhân được lựa chọn nhận chi trả theo chế độ hàng tháng hoặc một lần. Nhà nước khuyến khích chi trả theo chế độ hàng tháng (lương hưu) thông qua chính sách thuế quy định tại Nghị định này và văn bản hướng dẫn của Bộ trưởng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Thời gian nhận chi trả hàng tháng khi ngư</w:t>
      </w:r>
      <w:r w:rsidRPr="006457CF">
        <w:rPr>
          <w:rFonts w:eastAsia="Times New Roman" w:cs="Times New Roman"/>
          <w:szCs w:val="24"/>
          <w:lang w:val="en-US" w:eastAsia="vi-VN"/>
        </w:rPr>
        <w:t>ờ</w:t>
      </w:r>
      <w:r w:rsidRPr="006457CF">
        <w:rPr>
          <w:rFonts w:eastAsia="Times New Roman" w:cs="Times New Roman"/>
          <w:szCs w:val="24"/>
          <w:lang w:eastAsia="vi-VN"/>
        </w:rPr>
        <w:t xml:space="preserve">i tham gia </w:t>
      </w:r>
      <w:r w:rsidRPr="006457CF">
        <w:rPr>
          <w:rFonts w:eastAsia="Times New Roman" w:cs="Times New Roman"/>
          <w:szCs w:val="24"/>
          <w:lang w:val="en-US" w:eastAsia="vi-VN"/>
        </w:rPr>
        <w:t>q</w:t>
      </w:r>
      <w:r w:rsidRPr="006457CF">
        <w:rPr>
          <w:rFonts w:eastAsia="Times New Roman" w:cs="Times New Roman"/>
          <w:szCs w:val="24"/>
          <w:lang w:eastAsia="vi-VN"/>
        </w:rPr>
        <w:t>uỹ đến tuổi nghỉ hưu t</w:t>
      </w:r>
      <w:r w:rsidRPr="006457CF">
        <w:rPr>
          <w:rFonts w:eastAsia="Times New Roman" w:cs="Times New Roman"/>
          <w:szCs w:val="24"/>
          <w:lang w:val="en-US" w:eastAsia="vi-VN"/>
        </w:rPr>
        <w:t>ố</w:t>
      </w:r>
      <w:r w:rsidRPr="006457CF">
        <w:rPr>
          <w:rFonts w:eastAsia="Times New Roman" w:cs="Times New Roman"/>
          <w:szCs w:val="24"/>
          <w:lang w:eastAsia="vi-VN"/>
        </w:rPr>
        <w:t>i thi</w:t>
      </w:r>
      <w:r w:rsidRPr="006457CF">
        <w:rPr>
          <w:rFonts w:eastAsia="Times New Roman" w:cs="Times New Roman"/>
          <w:szCs w:val="24"/>
          <w:lang w:val="en-US" w:eastAsia="vi-VN"/>
        </w:rPr>
        <w:t>ể</w:t>
      </w:r>
      <w:r w:rsidRPr="006457CF">
        <w:rPr>
          <w:rFonts w:eastAsia="Times New Roman" w:cs="Times New Roman"/>
          <w:szCs w:val="24"/>
          <w:lang w:eastAsia="vi-VN"/>
        </w:rPr>
        <w:t>u là 10 năm. Mức chi trả hàng tháng khi đ</w:t>
      </w:r>
      <w:r w:rsidRPr="006457CF">
        <w:rPr>
          <w:rFonts w:eastAsia="Times New Roman" w:cs="Times New Roman"/>
          <w:szCs w:val="24"/>
          <w:lang w:val="en-US" w:eastAsia="vi-VN"/>
        </w:rPr>
        <w:t>ế</w:t>
      </w:r>
      <w:r w:rsidRPr="006457CF">
        <w:rPr>
          <w:rFonts w:eastAsia="Times New Roman" w:cs="Times New Roman"/>
          <w:szCs w:val="24"/>
          <w:lang w:eastAsia="vi-VN"/>
        </w:rPr>
        <w:t>n tu</w:t>
      </w:r>
      <w:r w:rsidRPr="006457CF">
        <w:rPr>
          <w:rFonts w:eastAsia="Times New Roman" w:cs="Times New Roman"/>
          <w:szCs w:val="24"/>
          <w:lang w:val="en-US" w:eastAsia="vi-VN"/>
        </w:rPr>
        <w:t>ổ</w:t>
      </w:r>
      <w:r w:rsidRPr="006457CF">
        <w:rPr>
          <w:rFonts w:eastAsia="Times New Roman" w:cs="Times New Roman"/>
          <w:szCs w:val="24"/>
          <w:lang w:eastAsia="vi-VN"/>
        </w:rPr>
        <w:t xml:space="preserve">i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hưu do đối tượng nhận chi trả lựa chọn nhưng tối đa không vượt quá tổng giá trị tài Khoản hưu trí cá nhân ở thời Điểm nghỉ hưu chia cho 120 tháng. Sau 10 năm, người tham gia quỹ có thể nhận chi trả một lần.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6. </w:t>
      </w:r>
      <w:r w:rsidRPr="006457CF">
        <w:rPr>
          <w:rFonts w:eastAsia="Times New Roman" w:cs="Times New Roman"/>
          <w:szCs w:val="24"/>
          <w:lang w:eastAsia="vi-VN"/>
        </w:rPr>
        <w:t xml:space="preserve">Trường hợp mức chi </w:t>
      </w:r>
      <w:r w:rsidRPr="006457CF">
        <w:rPr>
          <w:rFonts w:eastAsia="Times New Roman" w:cs="Times New Roman"/>
          <w:szCs w:val="24"/>
          <w:lang w:val="en-US" w:eastAsia="vi-VN"/>
        </w:rPr>
        <w:t>tr</w:t>
      </w:r>
      <w:r w:rsidRPr="006457CF">
        <w:rPr>
          <w:rFonts w:eastAsia="Times New Roman" w:cs="Times New Roman"/>
          <w:szCs w:val="24"/>
          <w:lang w:eastAsia="vi-VN"/>
        </w:rPr>
        <w:t>ả hàng tháng được xác định theo quy định tại Khoản 5 Điều này thấp hơn mức lương cơ sở theo quy định hiện hành th</w:t>
      </w:r>
      <w:r w:rsidRPr="006457CF">
        <w:rPr>
          <w:rFonts w:eastAsia="Times New Roman" w:cs="Times New Roman"/>
          <w:szCs w:val="24"/>
          <w:lang w:val="en-US" w:eastAsia="vi-VN"/>
        </w:rPr>
        <w:t xml:space="preserve">ì </w:t>
      </w:r>
      <w:r w:rsidRPr="006457CF">
        <w:rPr>
          <w:rFonts w:eastAsia="Times New Roman" w:cs="Times New Roman"/>
          <w:szCs w:val="24"/>
          <w:lang w:eastAsia="vi-VN"/>
        </w:rPr>
        <w:t xml:space="preserve">mức chi trả hàng tháng tối đa không vượt quá mức lương cơ sở cho đến khi tất toán tài Khoản hưu </w:t>
      </w:r>
      <w:r w:rsidRPr="006457CF">
        <w:rPr>
          <w:rFonts w:eastAsia="Times New Roman" w:cs="Times New Roman"/>
          <w:szCs w:val="24"/>
          <w:lang w:val="en-US" w:eastAsia="vi-VN"/>
        </w:rPr>
        <w:t>tr</w:t>
      </w:r>
      <w:r w:rsidRPr="006457CF">
        <w:rPr>
          <w:rFonts w:eastAsia="Times New Roman" w:cs="Times New Roman"/>
          <w:szCs w:val="24"/>
          <w:lang w:eastAsia="vi-VN"/>
        </w:rPr>
        <w:t>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3" w:name="dieu_25"/>
      <w:r w:rsidRPr="006457CF">
        <w:rPr>
          <w:rFonts w:eastAsia="Times New Roman" w:cs="Times New Roman"/>
          <w:b/>
          <w:bCs/>
          <w:szCs w:val="24"/>
          <w:lang w:eastAsia="vi-VN"/>
        </w:rPr>
        <w:t>Điều 25. Chi trả cho người tham gia quỹ</w:t>
      </w:r>
      <w:bookmarkEnd w:id="33"/>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1. </w:t>
      </w:r>
      <w:r w:rsidRPr="006457CF">
        <w:rPr>
          <w:rFonts w:eastAsia="Times New Roman" w:cs="Times New Roman"/>
          <w:szCs w:val="24"/>
          <w:lang w:eastAsia="vi-VN"/>
        </w:rPr>
        <w:t xml:space="preserve">Người tham gia quỹ </w:t>
      </w:r>
      <w:r w:rsidRPr="006457CF">
        <w:rPr>
          <w:rFonts w:eastAsia="Times New Roman" w:cs="Times New Roman"/>
          <w:szCs w:val="24"/>
          <w:shd w:val="solid" w:color="FFFFFF" w:fill="auto"/>
          <w:lang w:eastAsia="vi-VN"/>
        </w:rPr>
        <w:t>đăng ký</w:t>
      </w:r>
      <w:r w:rsidRPr="006457CF">
        <w:rPr>
          <w:rFonts w:eastAsia="Times New Roman" w:cs="Times New Roman"/>
          <w:szCs w:val="24"/>
          <w:lang w:eastAsia="vi-VN"/>
        </w:rPr>
        <w:t xml:space="preserve"> kế hoạch chi trả từ tài Khoản hưu trí cá nhân cho doanh nghiệp quản lý quỹ hưu trí tại hợp đồng tham gia quỹ hưu trí và văn bản thỏa thuận giữa người lao động và người sử dụng lao động về việc tham gia quỹ hưu trí theo quy định tại Điều lệ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Doanh nghiệp quản lý quỹ hưu trí yêu cầu tổ chức lưu ký thanh toán thanh toán tiền cho người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Trước khi thanh toán tiền cho người tham gia quỹ, tổ chức l</w:t>
      </w:r>
      <w:r w:rsidRPr="006457CF">
        <w:rPr>
          <w:rFonts w:eastAsia="Times New Roman" w:cs="Times New Roman"/>
          <w:szCs w:val="24"/>
          <w:lang w:val="en-US" w:eastAsia="vi-VN"/>
        </w:rPr>
        <w:t xml:space="preserve">ưu </w:t>
      </w:r>
      <w:r w:rsidRPr="006457CF">
        <w:rPr>
          <w:rFonts w:eastAsia="Times New Roman" w:cs="Times New Roman"/>
          <w:szCs w:val="24"/>
          <w:lang w:eastAsia="vi-VN"/>
        </w:rPr>
        <w:t>ký có trách nhiệm khấu trừ tiền thuế thu nhập cá nhân theo quy định của pháp luật về thuế.</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Người thừa kế hợp pháp của người tham gia quỹ được thừa hưởng mọi quyền lợi và nghĩa vụ trong trường hợp người tham gia quỹ bị chết hoặc mất tích theo quy định về thừa kế của Bộ luật dân sự</w:t>
      </w:r>
      <w:r w:rsidRPr="006457CF">
        <w:rPr>
          <w:rFonts w:eastAsia="Times New Roman" w:cs="Times New Roman"/>
          <w:szCs w:val="24"/>
          <w:lang w:val="en-US"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4" w:name="dieu_26"/>
      <w:r w:rsidRPr="006457CF">
        <w:rPr>
          <w:rFonts w:eastAsia="Times New Roman" w:cs="Times New Roman"/>
          <w:b/>
          <w:bCs/>
          <w:szCs w:val="24"/>
          <w:lang w:eastAsia="vi-VN"/>
        </w:rPr>
        <w:t>Điều 26. Chi trả cho người sử dụng lao động</w:t>
      </w:r>
      <w:bookmarkEnd w:id="34"/>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Người sử dụng lao động được nhận lại phần đóng góp của mình cho người lao động và kết quả đầu tư từ phần đóng góp này sau khi trừ đi chi phí hoạt động của quỹ hưu trí khi người lao động không đáp ứng các Điều kiện tại văn bản thỏa thuận ký giữa người sử dụng lao động và ng</w:t>
      </w:r>
      <w:r w:rsidRPr="006457CF">
        <w:rPr>
          <w:rFonts w:eastAsia="Times New Roman" w:cs="Times New Roman"/>
          <w:szCs w:val="24"/>
          <w:shd w:val="solid" w:color="FFFFFF" w:fill="auto"/>
          <w:lang w:eastAsia="vi-VN"/>
        </w:rPr>
        <w:t>ườ</w:t>
      </w:r>
      <w:r w:rsidRPr="006457CF">
        <w:rPr>
          <w:rFonts w:eastAsia="Times New Roman" w:cs="Times New Roman"/>
          <w:szCs w:val="24"/>
          <w:lang w:eastAsia="vi-VN"/>
        </w:rPr>
        <w:t>i lao động về việc tham gia chương trình hưu trí quy định tại Điểm b Khoản 2 Điều 8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 xml:space="preserve">Doanh nghiệp quản lý quỹ hưu trí yêu cầu tổ chức lưu ký thanh toán tiền cho người sử dụng lao động theo quy định tại Điều lệ quỹ hưu trí và văn bản thỏa thuận giữa người lao động và người sử dụng lao động </w:t>
      </w:r>
      <w:r w:rsidRPr="006457CF">
        <w:rPr>
          <w:rFonts w:eastAsia="Times New Roman" w:cs="Times New Roman"/>
          <w:szCs w:val="24"/>
          <w:shd w:val="solid" w:color="FFFFFF" w:fill="auto"/>
          <w:lang w:eastAsia="vi-VN"/>
        </w:rPr>
        <w:t>về</w:t>
      </w:r>
      <w:r w:rsidRPr="006457CF">
        <w:rPr>
          <w:rFonts w:eastAsia="Times New Roman" w:cs="Times New Roman"/>
          <w:szCs w:val="24"/>
          <w:lang w:eastAsia="vi-VN"/>
        </w:rPr>
        <w:t xml:space="preserve"> việc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5" w:name="muc_4"/>
      <w:r w:rsidRPr="006457CF">
        <w:rPr>
          <w:rFonts w:eastAsia="Times New Roman" w:cs="Times New Roman"/>
          <w:b/>
          <w:bCs/>
          <w:szCs w:val="24"/>
          <w:lang w:eastAsia="vi-VN"/>
        </w:rPr>
        <w:t>Mục 4. CÔNG BỐ THÔNG TIN, HẠCH TOÁN, KẾ TOÁN, CHI PHÍ VÀ CHẾ ĐỘ BÁO CÁO CỦA DOANH NGHIỆP QUẢN LÝ QUỸ HƯU TRÍ</w:t>
      </w:r>
      <w:bookmarkEnd w:id="35"/>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6" w:name="dieu_27"/>
      <w:r w:rsidRPr="006457CF">
        <w:rPr>
          <w:rFonts w:eastAsia="Times New Roman" w:cs="Times New Roman"/>
          <w:b/>
          <w:bCs/>
          <w:szCs w:val="24"/>
          <w:lang w:eastAsia="vi-VN"/>
        </w:rPr>
        <w:t>Điều 27. Tài liệu giới thiệu về quỹ hưu trí</w:t>
      </w:r>
      <w:bookmarkEnd w:id="36"/>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Trước thời Điểm ký hợp đồng tham g</w:t>
      </w:r>
      <w:r w:rsidRPr="006457CF">
        <w:rPr>
          <w:rFonts w:eastAsia="Times New Roman" w:cs="Times New Roman"/>
          <w:szCs w:val="24"/>
          <w:lang w:val="en-US" w:eastAsia="vi-VN"/>
        </w:rPr>
        <w:t>i</w:t>
      </w:r>
      <w:r w:rsidRPr="006457CF">
        <w:rPr>
          <w:rFonts w:eastAsia="Times New Roman" w:cs="Times New Roman"/>
          <w:szCs w:val="24"/>
          <w:lang w:eastAsia="vi-VN"/>
        </w:rPr>
        <w:t>a quỹ hưu trí, doanh nghiệp quản lý quỹ hưu trí phải cung cấp tài liệu giới thiệu về quỹ hưu trí cho các đối tượng tham gia quỹ hưu trí quy định tại Điều 6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Tài liệu giới thiệu về các quỹ hưu trí phải bao gồm những nội dung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Điều lệ quỹ theo quy định tại Điều 14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 xml:space="preserve">Nêu rõ người tham gia quỹ hưu trí trên cơ sở tự nguyện và chấp nhận rủi ro trong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quỹ hưu trí theo Mục tiêu và chính sách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quy định tại Điều lệ quỹ. Chế độ chi trả hưu trí phụ thuộc vào giá trị đóng góp tích lũy và kết quả đầu tư quỹ hưu trí sau khi trừ đi các chi phí liên quan phân bổ cho từng tài Khoản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Thuyết minh rõ cho người tham gia quỹ các quyền và trách nhiệm của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Các chi phí liên quan phân bổ cho từng tài Khoản hưu trí của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Kết quả đầu tư của quỹ trong 03 năm liền kề trước đó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e) </w:t>
      </w:r>
      <w:r w:rsidRPr="006457CF">
        <w:rPr>
          <w:rFonts w:eastAsia="Times New Roman" w:cs="Times New Roman"/>
          <w:szCs w:val="24"/>
          <w:lang w:eastAsia="vi-VN"/>
        </w:rPr>
        <w:t>Tài liệu giới thiệu về quỹ hưu trí phải ch</w:t>
      </w:r>
      <w:r w:rsidRPr="006457CF">
        <w:rPr>
          <w:rFonts w:eastAsia="Times New Roman" w:cs="Times New Roman"/>
          <w:szCs w:val="24"/>
          <w:lang w:val="en-US" w:eastAsia="vi-VN"/>
        </w:rPr>
        <w:t>í</w:t>
      </w:r>
      <w:r w:rsidRPr="006457CF">
        <w:rPr>
          <w:rFonts w:eastAsia="Times New Roman" w:cs="Times New Roman"/>
          <w:szCs w:val="24"/>
          <w:lang w:eastAsia="vi-VN"/>
        </w:rPr>
        <w:t>nh xác, khách quan, đ</w:t>
      </w:r>
      <w:r w:rsidRPr="006457CF">
        <w:rPr>
          <w:rFonts w:eastAsia="Times New Roman" w:cs="Times New Roman"/>
          <w:szCs w:val="24"/>
          <w:lang w:val="en-US" w:eastAsia="vi-VN"/>
        </w:rPr>
        <w:t>ầ</w:t>
      </w:r>
      <w:r w:rsidRPr="006457CF">
        <w:rPr>
          <w:rFonts w:eastAsia="Times New Roman" w:cs="Times New Roman"/>
          <w:szCs w:val="24"/>
          <w:lang w:eastAsia="vi-VN"/>
        </w:rPr>
        <w:t>y đủ, trung th</w:t>
      </w:r>
      <w:r w:rsidRPr="006457CF">
        <w:rPr>
          <w:rFonts w:eastAsia="Times New Roman" w:cs="Times New Roman"/>
          <w:szCs w:val="24"/>
          <w:lang w:val="en-US" w:eastAsia="vi-VN"/>
        </w:rPr>
        <w:t>ự</w:t>
      </w:r>
      <w:r w:rsidRPr="006457CF">
        <w:rPr>
          <w:rFonts w:eastAsia="Times New Roman" w:cs="Times New Roman"/>
          <w:szCs w:val="24"/>
          <w:lang w:eastAsia="vi-VN"/>
        </w:rPr>
        <w:t>c, phù hợp với chương trình hưu trí và được trình bày rõ ràng, dễ hiểu.</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7" w:name="dieu_28"/>
      <w:r w:rsidRPr="006457CF">
        <w:rPr>
          <w:rFonts w:eastAsia="Times New Roman" w:cs="Times New Roman"/>
          <w:b/>
          <w:bCs/>
          <w:szCs w:val="24"/>
          <w:lang w:eastAsia="vi-VN"/>
        </w:rPr>
        <w:t>Điều 28. Báo cáo giá trị tài Khoản hưu trí cá nhân</w:t>
      </w:r>
      <w:bookmarkEnd w:id="37"/>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Hàng tháng, doanh nghiệp quản lý quỹ hưu trí phải lập báo cáo giá trị tài Khoản hưu trí cá nhân bao gồm những nội dung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Số tiền đóng góp vào tài Khoản hưu trí cá nhân trong tháng và lũy kế đ</w:t>
      </w:r>
      <w:r w:rsidRPr="006457CF">
        <w:rPr>
          <w:rFonts w:eastAsia="Times New Roman" w:cs="Times New Roman"/>
          <w:szCs w:val="24"/>
          <w:lang w:val="en-US" w:eastAsia="vi-VN"/>
        </w:rPr>
        <w:t>ế</w:t>
      </w:r>
      <w:r w:rsidRPr="006457CF">
        <w:rPr>
          <w:rFonts w:eastAsia="Times New Roman" w:cs="Times New Roman"/>
          <w:szCs w:val="24"/>
          <w:lang w:eastAsia="vi-VN"/>
        </w:rPr>
        <w:t>n thời Điểm lập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Kết quả phân bổ đầu tư đến tài Khoản hưu trí cá nhân trong tháng và lũy kế đến thời Điểm lập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Chi phí thanh toán từ tài Khoản hưu trí cá nhân trong tháng và lũy kế đến thời Điểm lập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Giá trị tích lũy của tài Khoản hưu trí cá nhân tại thời Điểm đầu kỳ báo cáo và thời Điểm lập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 xml:space="preserve">Trong vòng 10 ngày làm việc kể từ thời Điểm kết thúc tháng, doanh nghiệp quản lý quỹ hưu trí phải gửi báo cáo về tài Khoản hưu </w:t>
      </w:r>
      <w:r w:rsidRPr="006457CF">
        <w:rPr>
          <w:rFonts w:eastAsia="Times New Roman" w:cs="Times New Roman"/>
          <w:szCs w:val="24"/>
          <w:lang w:val="en-US" w:eastAsia="vi-VN"/>
        </w:rPr>
        <w:t>tr</w:t>
      </w:r>
      <w:r w:rsidRPr="006457CF">
        <w:rPr>
          <w:rFonts w:eastAsia="Times New Roman" w:cs="Times New Roman"/>
          <w:szCs w:val="24"/>
          <w:lang w:eastAsia="vi-VN"/>
        </w:rPr>
        <w:t>í cá nhân cho người tham gia quỹ.</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8" w:name="dieu_29"/>
      <w:r w:rsidRPr="006457CF">
        <w:rPr>
          <w:rFonts w:eastAsia="Times New Roman" w:cs="Times New Roman"/>
          <w:b/>
          <w:bCs/>
          <w:szCs w:val="24"/>
          <w:lang w:eastAsia="vi-VN"/>
        </w:rPr>
        <w:t>Điều 29. Cung cấp tài liệu, thông tin cho người tham gia quỹ</w:t>
      </w:r>
      <w:bookmarkEnd w:id="38"/>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phải duy trì và cập nhật thường xuyên trang thông tin điện tử của doanh nghiệp về thông tin cơ bản của mỗi quỹ hưu trí do doanh nghiệp quản lý, cụ thể bao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Điều lệ quỹ hưu trí theo quy định tại Điều 14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Bản cáo bạch; báo cáo tài chính bán niên, báo cáo tài chính năm đã kiểm toán;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Báo cáo tổng kết về hoạt động quản lý quỹ hưu trí, bán niên và cả năm;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Báo cáo thống kê về phí giao dịch trong hoạt động đầu tư của quỹ hưu trí bán niên và cả năm;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Báo cáo về hoạt động của quỹ hưu trí bán niên và cả năm;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e) </w:t>
      </w:r>
      <w:r w:rsidRPr="006457CF">
        <w:rPr>
          <w:rFonts w:eastAsia="Times New Roman" w:cs="Times New Roman"/>
          <w:szCs w:val="24"/>
          <w:lang w:eastAsia="vi-VN"/>
        </w:rPr>
        <w:t xml:space="preserve">Tổng hợp kết quả đầu tư </w:t>
      </w:r>
      <w:r w:rsidRPr="006457CF">
        <w:rPr>
          <w:rFonts w:eastAsia="Times New Roman" w:cs="Times New Roman"/>
          <w:szCs w:val="24"/>
          <w:shd w:val="solid" w:color="FFFFFF" w:fill="auto"/>
          <w:lang w:eastAsia="vi-VN"/>
        </w:rPr>
        <w:t>trong</w:t>
      </w:r>
      <w:r w:rsidRPr="006457CF">
        <w:rPr>
          <w:rFonts w:eastAsia="Times New Roman" w:cs="Times New Roman"/>
          <w:szCs w:val="24"/>
          <w:lang w:eastAsia="vi-VN"/>
        </w:rPr>
        <w:t xml:space="preserve"> 05 năm liền kề trước đó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 xml:space="preserve">Người tham gia quỹ được quyền truy cập thông tin về tài Khoản hưu trí cá nhân tại trang thông tin điện tử của tổ chức thực hiện cung cấp dịch vụ quản trị tài Khoản hưu trí cá nhân theo quy định tại </w:t>
      </w:r>
      <w:r w:rsidRPr="006457CF">
        <w:rPr>
          <w:rFonts w:eastAsia="Times New Roman" w:cs="Times New Roman"/>
          <w:szCs w:val="24"/>
          <w:shd w:val="solid" w:color="FFFFFF" w:fill="auto"/>
          <w:lang w:eastAsia="vi-VN"/>
        </w:rPr>
        <w:t>Điều</w:t>
      </w:r>
      <w:r w:rsidRPr="006457CF">
        <w:rPr>
          <w:rFonts w:eastAsia="Times New Roman" w:cs="Times New Roman"/>
          <w:szCs w:val="24"/>
          <w:lang w:eastAsia="vi-VN"/>
        </w:rPr>
        <w:t xml:space="preserve"> 22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39" w:name="dieu_30"/>
      <w:r w:rsidRPr="006457CF">
        <w:rPr>
          <w:rFonts w:eastAsia="Times New Roman" w:cs="Times New Roman"/>
          <w:b/>
          <w:bCs/>
          <w:szCs w:val="24"/>
          <w:lang w:eastAsia="vi-VN"/>
        </w:rPr>
        <w:t>Điều 30. Hạch toán kế toán, kiểm toán</w:t>
      </w:r>
      <w:bookmarkEnd w:id="39"/>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phải thực hiện chế độ hạch toán, kế toán báo cáo tài chính theo quy định của pháp luật hiện hành về kế toán.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2. </w:t>
      </w:r>
      <w:r w:rsidRPr="006457CF">
        <w:rPr>
          <w:rFonts w:eastAsia="Times New Roman" w:cs="Times New Roman"/>
          <w:szCs w:val="24"/>
          <w:lang w:eastAsia="vi-VN"/>
        </w:rPr>
        <w:t>Báo cáo tài chính hàng năm của doanh nghiệp quản lý quỹ hưu trí phải được kiểm toán độc lập.</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0" w:name="dieu_31"/>
      <w:r w:rsidRPr="006457CF">
        <w:rPr>
          <w:rFonts w:eastAsia="Times New Roman" w:cs="Times New Roman"/>
          <w:b/>
          <w:bCs/>
          <w:szCs w:val="24"/>
          <w:shd w:val="solid" w:color="FFFFFF" w:fill="auto"/>
          <w:lang w:eastAsia="vi-VN"/>
        </w:rPr>
        <w:t>Điều 31. Các loại chi phí thanh toán từ tài Khoản hưu trí cá nhân</w:t>
      </w:r>
      <w:bookmarkEnd w:id="40"/>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Tài Khoản hưu trí cá nhân phải thanh toán các loại chi phí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 xml:space="preserve">Chi phí quản </w:t>
      </w:r>
      <w:r w:rsidRPr="006457CF">
        <w:rPr>
          <w:rFonts w:eastAsia="Times New Roman" w:cs="Times New Roman"/>
          <w:szCs w:val="24"/>
          <w:shd w:val="solid" w:color="FFFFFF" w:fill="auto"/>
          <w:lang w:eastAsia="vi-VN"/>
        </w:rPr>
        <w:t>lý</w:t>
      </w:r>
      <w:r w:rsidRPr="006457CF">
        <w:rPr>
          <w:rFonts w:eastAsia="Times New Roman" w:cs="Times New Roman"/>
          <w:szCs w:val="24"/>
          <w:lang w:eastAsia="vi-VN"/>
        </w:rPr>
        <w:t xml:space="preserve"> tài Khoản hưu trí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Chi phí lưu ký, giám sát, kiểm toán;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Chi phí quản trị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Chi phí chuyển đổi t</w:t>
      </w:r>
      <w:r w:rsidRPr="006457CF">
        <w:rPr>
          <w:rFonts w:eastAsia="Times New Roman" w:cs="Times New Roman"/>
          <w:szCs w:val="24"/>
          <w:lang w:val="en-US" w:eastAsia="vi-VN"/>
        </w:rPr>
        <w:t>à</w:t>
      </w:r>
      <w:r w:rsidRPr="006457CF">
        <w:rPr>
          <w:rFonts w:eastAsia="Times New Roman" w:cs="Times New Roman"/>
          <w:szCs w:val="24"/>
          <w:lang w:eastAsia="vi-VN"/>
        </w:rPr>
        <w:t>i Khoản hưu trí cá nhân giữa các quỹ hưu trí tạ</w:t>
      </w:r>
      <w:r w:rsidRPr="006457CF">
        <w:rPr>
          <w:rFonts w:eastAsia="Times New Roman" w:cs="Times New Roman"/>
          <w:szCs w:val="24"/>
          <w:lang w:val="en-US" w:eastAsia="vi-VN"/>
        </w:rPr>
        <w:t xml:space="preserve">i </w:t>
      </w:r>
      <w:r w:rsidRPr="006457CF">
        <w:rPr>
          <w:rFonts w:eastAsia="Times New Roman" w:cs="Times New Roman"/>
          <w:szCs w:val="24"/>
          <w:lang w:eastAsia="vi-VN"/>
        </w:rPr>
        <w:t>cùng một doanh nghiệp quản lý quỹ hưu trí và chuyển đổi tài Khoản hưu trí cá nhân sang doanh nghiệp quản lý quỹ hưu trí khác;</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Các loại chi phí khác theo quy định tại Điều lệ quỹ và hợp đồng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Nguyên tắc xác định các chi phí nêu tại Khoản 1 Điều này phải được quy định tại Điều lệ quỹ và hợp đồng tham gia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1" w:name="dieu_32"/>
      <w:r w:rsidRPr="006457CF">
        <w:rPr>
          <w:rFonts w:eastAsia="Times New Roman" w:cs="Times New Roman"/>
          <w:b/>
          <w:bCs/>
          <w:szCs w:val="24"/>
          <w:lang w:eastAsia="vi-VN"/>
        </w:rPr>
        <w:t>Điều 32. Chế độ báo cáo của doanh nghiệp quản lý quỹ hưu trí</w:t>
      </w:r>
      <w:bookmarkEnd w:id="41"/>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Định kỳ hàng năm, doanh nghiệp quản lý quỹ hưu trí có trách nhiệm thực hiện chế độ báo cáo kết quả hoạt động của doanh nghiệp, cụ thể như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Thời gian gửi báo cáo: Chậm nhất 03 tháng sau khi kết thúc kỳ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Kỳ báo cáo: Báo cáo kết quả hoạt động của doanh nghiệp quản lý quỹ hưu trí từ ngày 01 tháng 01 đến ngày 31 tháng 12 hàng năm;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Nội dung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Báo cáo tài chính đã được kiểm toán </w:t>
      </w:r>
      <w:r w:rsidRPr="006457CF">
        <w:rPr>
          <w:rFonts w:eastAsia="Times New Roman" w:cs="Times New Roman"/>
          <w:szCs w:val="24"/>
          <w:shd w:val="solid" w:color="FFFFFF" w:fill="auto"/>
          <w:lang w:eastAsia="vi-VN"/>
        </w:rPr>
        <w:t>bởi</w:t>
      </w:r>
      <w:r w:rsidRPr="006457CF">
        <w:rPr>
          <w:rFonts w:eastAsia="Times New Roman" w:cs="Times New Roman"/>
          <w:szCs w:val="24"/>
          <w:lang w:eastAsia="vi-VN"/>
        </w:rPr>
        <w:t xml:space="preserve"> tổ chức kiểm toán độc lập;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Báo cáo hoạt động quản lý quỹ hưu </w:t>
      </w:r>
      <w:r w:rsidRPr="006457CF">
        <w:rPr>
          <w:rFonts w:eastAsia="Times New Roman" w:cs="Times New Roman"/>
          <w:szCs w:val="24"/>
          <w:lang w:val="en-US" w:eastAsia="vi-VN"/>
        </w:rPr>
        <w:t>tr</w:t>
      </w:r>
      <w:r w:rsidRPr="006457CF">
        <w:rPr>
          <w:rFonts w:eastAsia="Times New Roman" w:cs="Times New Roman"/>
          <w:szCs w:val="24"/>
          <w:lang w:eastAsia="vi-VN"/>
        </w:rPr>
        <w:t>í, báo cáo quản trị rủi ro và hệ thống kiểm soát nội bộ theo hướng dẫn cụ thể của Bộ trưởng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Nơi nhận báo cáo: Bộ Tài chính; Bộ Lao động - Thương binh và Xã hội.</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Doanh nghiệp quản lý quỹ hưu trí có trách nhiệm báo cáo đột xuất theo quy định tại Điều 40 Nghị định này hoặc theo yêu cầu của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2" w:name="dieu_33"/>
      <w:r w:rsidRPr="006457CF">
        <w:rPr>
          <w:rFonts w:eastAsia="Times New Roman" w:cs="Times New Roman"/>
          <w:b/>
          <w:bCs/>
          <w:szCs w:val="24"/>
          <w:lang w:eastAsia="vi-VN"/>
        </w:rPr>
        <w:t>Điều 33. Chế độ báo cáo của ngân hàng giám sát</w:t>
      </w:r>
      <w:bookmarkEnd w:id="42"/>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Định kỳ hàng năm, ngân hàng giám sát có trách nhiệm thực hiện chế độ báo cáo kết quả kiểm tra, giám sát, cụ thể như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Thời gian gửi báo cáo: Chậm nhất 03 tháng sau khi kết thúc kỳ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b) </w:t>
      </w:r>
      <w:r w:rsidRPr="006457CF">
        <w:rPr>
          <w:rFonts w:eastAsia="Times New Roman" w:cs="Times New Roman"/>
          <w:szCs w:val="24"/>
          <w:lang w:eastAsia="vi-VN"/>
        </w:rPr>
        <w:t>Kỳ báo cáo: Báo cáo kết quả giám sát quỹ hưu trí từ ngày 01 tháng 01 đến ngày 31 tháng 12 hàng năm;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Nội dung báo cáo: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Đánh giá kết quả thực hiện kiểm tra và giám sát theo quy định tại Điểm</w:t>
      </w:r>
      <w:r w:rsidRPr="006457CF">
        <w:rPr>
          <w:rFonts w:eastAsia="Times New Roman" w:cs="Times New Roman"/>
          <w:szCs w:val="24"/>
          <w:lang w:val="en-US" w:eastAsia="vi-VN"/>
        </w:rPr>
        <w:t xml:space="preserve"> a, </w:t>
      </w:r>
      <w:r w:rsidRPr="006457CF">
        <w:rPr>
          <w:rFonts w:eastAsia="Times New Roman" w:cs="Times New Roman"/>
          <w:szCs w:val="24"/>
          <w:lang w:eastAsia="vi-VN"/>
        </w:rPr>
        <w:t>Điểm b, Điểm c và Điểm d Khoản 4 Điều 16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Các vi phạm (nếu có) </w:t>
      </w:r>
      <w:r w:rsidRPr="006457CF">
        <w:rPr>
          <w:rFonts w:eastAsia="Times New Roman" w:cs="Times New Roman"/>
          <w:szCs w:val="24"/>
          <w:shd w:val="solid" w:color="FFFFFF" w:fill="auto"/>
          <w:lang w:eastAsia="vi-VN"/>
        </w:rPr>
        <w:t>của</w:t>
      </w:r>
      <w:r w:rsidRPr="006457CF">
        <w:rPr>
          <w:rFonts w:eastAsia="Times New Roman" w:cs="Times New Roman"/>
          <w:szCs w:val="24"/>
          <w:lang w:eastAsia="vi-VN"/>
        </w:rPr>
        <w:t xml:space="preserve"> doanh nghiệp quản lý quỹ hưu trí và các tổ chức cung </w:t>
      </w:r>
      <w:r w:rsidRPr="006457CF">
        <w:rPr>
          <w:rFonts w:eastAsia="Times New Roman" w:cs="Times New Roman"/>
          <w:szCs w:val="24"/>
          <w:shd w:val="solid" w:color="FFFFFF" w:fill="auto"/>
          <w:lang w:eastAsia="vi-VN"/>
        </w:rPr>
        <w:t>cấp</w:t>
      </w:r>
      <w:r w:rsidRPr="006457CF">
        <w:rPr>
          <w:rFonts w:eastAsia="Times New Roman" w:cs="Times New Roman"/>
          <w:szCs w:val="24"/>
          <w:lang w:eastAsia="vi-VN"/>
        </w:rPr>
        <w:t xml:space="preserve"> dịch vụ liên quan và kiến nghị hướng g</w:t>
      </w:r>
      <w:r w:rsidRPr="006457CF">
        <w:rPr>
          <w:rFonts w:eastAsia="Times New Roman" w:cs="Times New Roman"/>
          <w:szCs w:val="24"/>
          <w:lang w:val="en-US" w:eastAsia="vi-VN"/>
        </w:rPr>
        <w:t>i</w:t>
      </w:r>
      <w:r w:rsidRPr="006457CF">
        <w:rPr>
          <w:rFonts w:eastAsia="Times New Roman" w:cs="Times New Roman"/>
          <w:szCs w:val="24"/>
          <w:lang w:eastAsia="vi-VN"/>
        </w:rPr>
        <w:t>ải quyết, kh</w:t>
      </w:r>
      <w:r w:rsidRPr="006457CF">
        <w:rPr>
          <w:rFonts w:eastAsia="Times New Roman" w:cs="Times New Roman"/>
          <w:szCs w:val="24"/>
          <w:lang w:val="en-US" w:eastAsia="vi-VN"/>
        </w:rPr>
        <w:t>ắ</w:t>
      </w:r>
      <w:r w:rsidRPr="006457CF">
        <w:rPr>
          <w:rFonts w:eastAsia="Times New Roman" w:cs="Times New Roman"/>
          <w:szCs w:val="24"/>
          <w:lang w:eastAsia="vi-VN"/>
        </w:rPr>
        <w:t>c phục.</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Nơi nhận báo cáo: Bộ Tài chính; Bộ Lao động - Thương binh và Xã hội.</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Trường hợp phát hiện vi phạm các quy định của pháp luật hoặc Điều lệ quỹ hưu trí, ngân hàng giám sát phải báo cáo ngay cho Bộ Tài chính và thông báo cho doanh nghiệp quản lý quỹ hưu trí trong thời hạn 02 ngày làm việc, k</w:t>
      </w:r>
      <w:r w:rsidRPr="006457CF">
        <w:rPr>
          <w:rFonts w:eastAsia="Times New Roman" w:cs="Times New Roman"/>
          <w:szCs w:val="24"/>
          <w:lang w:val="en-US" w:eastAsia="vi-VN"/>
        </w:rPr>
        <w:t xml:space="preserve">ể </w:t>
      </w:r>
      <w:r w:rsidRPr="006457CF">
        <w:rPr>
          <w:rFonts w:eastAsia="Times New Roman" w:cs="Times New Roman"/>
          <w:szCs w:val="24"/>
          <w:lang w:eastAsia="vi-VN"/>
        </w:rPr>
        <w:t>từ khi phát hiện vi phạm, đồng thời yêu cầu thực hiện sửa lỗi hoặc thực hiện các hoạt động khắc phục hậu quả trong thời hạn quy định.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Ngoài các trường hợp báo cáo quy định tại Khoản 1, Khoản 2 Điều này, trong trường hợp cần thiết, Bộ Tài chính có quyền yêu cầu ngân hàng giám sát báo cáo bất thường về việc giám sát quỹ hưu trí. Ngân hàng giám sát phải báo cáo Bộ Tài chính và Bộ Lao động - Thương binh và Xã hội trong thời hạn</w:t>
      </w:r>
      <w:r w:rsidRPr="006457CF">
        <w:rPr>
          <w:rFonts w:eastAsia="Times New Roman" w:cs="Times New Roman"/>
          <w:szCs w:val="24"/>
          <w:lang w:val="en-US" w:eastAsia="vi-VN"/>
        </w:rPr>
        <w:t xml:space="preserve"> 02 </w:t>
      </w:r>
      <w:r w:rsidRPr="006457CF">
        <w:rPr>
          <w:rFonts w:eastAsia="Times New Roman" w:cs="Times New Roman"/>
          <w:szCs w:val="24"/>
          <w:lang w:eastAsia="vi-VN"/>
        </w:rPr>
        <w:t>ngày làm việc kể từ khi nhận được yêu cầu báo cáo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3" w:name="chuong_3"/>
      <w:r w:rsidRPr="006457CF">
        <w:rPr>
          <w:rFonts w:eastAsia="Times New Roman" w:cs="Times New Roman"/>
          <w:b/>
          <w:bCs/>
          <w:szCs w:val="24"/>
          <w:lang w:eastAsia="vi-VN"/>
        </w:rPr>
        <w:t>Chương III</w:t>
      </w:r>
      <w:bookmarkEnd w:id="43"/>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44" w:name="chuong_3_name"/>
      <w:r w:rsidRPr="006457CF">
        <w:rPr>
          <w:rFonts w:eastAsia="Times New Roman" w:cs="Times New Roman"/>
          <w:b/>
          <w:bCs/>
          <w:szCs w:val="24"/>
          <w:lang w:eastAsia="vi-VN"/>
        </w:rPr>
        <w:t>DOANH NGHIỆP QUẢN LÝ QUỸ HƯU TRÍ TỰ NGUYỆN</w:t>
      </w:r>
      <w:bookmarkEnd w:id="44"/>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5" w:name="dieu_34"/>
      <w:r w:rsidRPr="006457CF">
        <w:rPr>
          <w:rFonts w:eastAsia="Times New Roman" w:cs="Times New Roman"/>
          <w:b/>
          <w:bCs/>
          <w:szCs w:val="24"/>
          <w:lang w:eastAsia="vi-VN"/>
        </w:rPr>
        <w:t>Điều 34. Điều kiện cấp Giấy chứng nhận đủ Điều kiện kinh doanh</w:t>
      </w:r>
      <w:bookmarkEnd w:id="45"/>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Là doanh nghiệp thành lập hợp pháp tại Việt Nam được phép hoạt động trong các lĩnh vực: Bảo hiểm nhân thọ, quản lý quỹ theo quy định của pháp luật chuyên ngành và đáp ứng được các Điều kiện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Đối với doanh nghiệp bảo hiểm nhân thọ phải đủ Điều kiện triển khai sản phẩm bảo hiểm hưu trí theo quy định của pháp luật về kinh doanh bảo hiểm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Đối với công ty quản lý quỹ phải có ít nhất 05 năm kinh nghiệm trong lĩnh vực quản lý quỹ; t</w:t>
      </w:r>
      <w:r w:rsidRPr="006457CF">
        <w:rPr>
          <w:rFonts w:eastAsia="Times New Roman" w:cs="Times New Roman"/>
          <w:szCs w:val="24"/>
          <w:lang w:val="en-US" w:eastAsia="vi-VN"/>
        </w:rPr>
        <w:t>ổ</w:t>
      </w:r>
      <w:r w:rsidRPr="006457CF">
        <w:rPr>
          <w:rFonts w:eastAsia="Times New Roman" w:cs="Times New Roman"/>
          <w:szCs w:val="24"/>
          <w:lang w:eastAsia="vi-VN"/>
        </w:rPr>
        <w:t>ng giá trị tài sản quản lý t</w:t>
      </w:r>
      <w:r w:rsidRPr="006457CF">
        <w:rPr>
          <w:rFonts w:eastAsia="Times New Roman" w:cs="Times New Roman"/>
          <w:szCs w:val="24"/>
          <w:lang w:val="en-US" w:eastAsia="vi-VN"/>
        </w:rPr>
        <w:t>ố</w:t>
      </w:r>
      <w:r w:rsidRPr="006457CF">
        <w:rPr>
          <w:rFonts w:eastAsia="Times New Roman" w:cs="Times New Roman"/>
          <w:szCs w:val="24"/>
          <w:lang w:eastAsia="vi-VN"/>
        </w:rPr>
        <w:t>i thi</w:t>
      </w:r>
      <w:r w:rsidRPr="006457CF">
        <w:rPr>
          <w:rFonts w:eastAsia="Times New Roman" w:cs="Times New Roman"/>
          <w:szCs w:val="24"/>
          <w:lang w:val="en-US" w:eastAsia="vi-VN"/>
        </w:rPr>
        <w:t>ể</w:t>
      </w:r>
      <w:r w:rsidRPr="006457CF">
        <w:rPr>
          <w:rFonts w:eastAsia="Times New Roman" w:cs="Times New Roman"/>
          <w:szCs w:val="24"/>
          <w:lang w:eastAsia="vi-VN"/>
        </w:rPr>
        <w:t>u là 1.000 tỷ đ</w:t>
      </w:r>
      <w:r w:rsidRPr="006457CF">
        <w:rPr>
          <w:rFonts w:eastAsia="Times New Roman" w:cs="Times New Roman"/>
          <w:szCs w:val="24"/>
          <w:lang w:val="en-US" w:eastAsia="vi-VN"/>
        </w:rPr>
        <w:t>ồ</w:t>
      </w:r>
      <w:r w:rsidRPr="006457CF">
        <w:rPr>
          <w:rFonts w:eastAsia="Times New Roman" w:cs="Times New Roman"/>
          <w:szCs w:val="24"/>
          <w:lang w:eastAsia="vi-VN"/>
        </w:rPr>
        <w:t>ng, đang hoạt động quản lý quỹ mở hoặc quỹ trái phiếu.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Không phải là tổ chức nằm t</w:t>
      </w:r>
      <w:r w:rsidRPr="006457CF">
        <w:rPr>
          <w:rFonts w:eastAsia="Times New Roman" w:cs="Times New Roman"/>
          <w:szCs w:val="24"/>
          <w:lang w:val="en-US" w:eastAsia="vi-VN"/>
        </w:rPr>
        <w:t>r</w:t>
      </w:r>
      <w:r w:rsidRPr="006457CF">
        <w:rPr>
          <w:rFonts w:eastAsia="Times New Roman" w:cs="Times New Roman"/>
          <w:szCs w:val="24"/>
          <w:lang w:eastAsia="vi-VN"/>
        </w:rPr>
        <w:t>ong diện đang được tái cơ cấu hoặc bị kiểm soát, giám sát đặc biệt theo quyết định của c</w:t>
      </w:r>
      <w:r w:rsidRPr="006457CF">
        <w:rPr>
          <w:rFonts w:eastAsia="Times New Roman" w:cs="Times New Roman"/>
          <w:szCs w:val="24"/>
          <w:lang w:val="en-US" w:eastAsia="vi-VN"/>
        </w:rPr>
        <w:t xml:space="preserve">ơ </w:t>
      </w:r>
      <w:r w:rsidRPr="006457CF">
        <w:rPr>
          <w:rFonts w:eastAsia="Times New Roman" w:cs="Times New Roman"/>
          <w:szCs w:val="24"/>
          <w:lang w:eastAsia="vi-VN"/>
        </w:rPr>
        <w:t>quan nhà nước có thẩm quyền.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 xml:space="preserve">Có dự thảo Điều lệ quỹ đối với mỗi quỹ hưu trí dự kiến thành lập đáp ứng Điều kiện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Điều 14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Có hợp đồng nguyên tắc ký kết với các tổ chức cung cấp dịch vụ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Tổ chức lưu ký tài sản quỹ hưu trí theo quy định tại Điều 15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b) </w:t>
      </w:r>
      <w:r w:rsidRPr="006457CF">
        <w:rPr>
          <w:rFonts w:eastAsia="Times New Roman" w:cs="Times New Roman"/>
          <w:szCs w:val="24"/>
          <w:lang w:eastAsia="vi-VN"/>
        </w:rPr>
        <w:t>Ngân hàng giám sát hoạt động quản lý quỹ hưu trí và quản trị tài Khoản h</w:t>
      </w:r>
      <w:r w:rsidRPr="006457CF">
        <w:rPr>
          <w:rFonts w:eastAsia="Times New Roman" w:cs="Times New Roman"/>
          <w:szCs w:val="24"/>
          <w:lang w:val="en-US" w:eastAsia="vi-VN"/>
        </w:rPr>
        <w:t xml:space="preserve">ưu </w:t>
      </w:r>
      <w:r w:rsidRPr="006457CF">
        <w:rPr>
          <w:rFonts w:eastAsia="Times New Roman" w:cs="Times New Roman"/>
          <w:szCs w:val="24"/>
          <w:lang w:eastAsia="vi-VN"/>
        </w:rPr>
        <w:t>trí cá nhân theo quy định tại Điều 16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Có phương án kinh doanh dịch vụ quản lý quỹ hưu trí gồm những nội dung c</w:t>
      </w:r>
      <w:r w:rsidRPr="006457CF">
        <w:rPr>
          <w:rFonts w:eastAsia="Times New Roman" w:cs="Times New Roman"/>
          <w:szCs w:val="24"/>
          <w:lang w:val="en-US" w:eastAsia="vi-VN"/>
        </w:rPr>
        <w:t xml:space="preserve">ơ </w:t>
      </w:r>
      <w:r w:rsidRPr="006457CF">
        <w:rPr>
          <w:rFonts w:eastAsia="Times New Roman" w:cs="Times New Roman"/>
          <w:szCs w:val="24"/>
          <w:lang w:eastAsia="vi-VN"/>
        </w:rPr>
        <w:t>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 xml:space="preserve">Kế hoạch và chiến lược hoạt động quản lý quỹ hưu </w:t>
      </w:r>
      <w:r w:rsidRPr="006457CF">
        <w:rPr>
          <w:rFonts w:eastAsia="Times New Roman" w:cs="Times New Roman"/>
          <w:szCs w:val="24"/>
          <w:lang w:val="en-US" w:eastAsia="vi-VN"/>
        </w:rPr>
        <w:t>tr</w:t>
      </w:r>
      <w:r w:rsidRPr="006457CF">
        <w:rPr>
          <w:rFonts w:eastAsia="Times New Roman" w:cs="Times New Roman"/>
          <w:szCs w:val="24"/>
          <w:lang w:eastAsia="vi-VN"/>
        </w:rPr>
        <w:t>í trong 05 năm tiếp theo;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Dự kiến doanh thu và chi phí trong 05 năm tiếp theo;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Phương án về cơ sở hạ tầng công ng</w:t>
      </w:r>
      <w:r w:rsidRPr="006457CF">
        <w:rPr>
          <w:rFonts w:eastAsia="Times New Roman" w:cs="Times New Roman"/>
          <w:szCs w:val="24"/>
          <w:shd w:val="solid" w:color="FFFFFF" w:fill="auto"/>
          <w:lang w:eastAsia="vi-VN"/>
        </w:rPr>
        <w:t>hệ thông tin</w:t>
      </w:r>
      <w:r w:rsidRPr="006457CF">
        <w:rPr>
          <w:rFonts w:eastAsia="Times New Roman" w:cs="Times New Roman"/>
          <w:szCs w:val="24"/>
          <w:lang w:eastAsia="vi-VN"/>
        </w:rPr>
        <w:t xml:space="preserve"> để quản lý từng tài Khoản hưu trí cá nhân đảm bảo thực hiện các hoạt động đóng góp, đầu tư, thanh toán chi phí, thuế, tiền phạt và chi trả các đối tượng liên quan;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Có mẫu hợp đồng khung về tham gia quỹ hưu trí đáp ứng Điều kiện quy định tại Điều 19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6. </w:t>
      </w:r>
      <w:r w:rsidRPr="006457CF">
        <w:rPr>
          <w:rFonts w:eastAsia="Times New Roman" w:cs="Times New Roman"/>
          <w:szCs w:val="24"/>
          <w:lang w:eastAsia="vi-VN"/>
        </w:rPr>
        <w:t>Có tối thiểu 05 người lao động có ít nhất 05 năm làm việc trực tiếp trong lĩnh vực quản lý quỹ hưu trí, quản lý quỹ đầu tư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hoặc quản lý quỹ chủ hợp đồng bảo hiểm. Trong đó phải có tối thiểu 03 nhân viên nghiệp vụ có chứng chỉ hành nghề quản lý quỹ do </w:t>
      </w:r>
      <w:r w:rsidRPr="006457CF">
        <w:rPr>
          <w:rFonts w:eastAsia="Times New Roman" w:cs="Times New Roman"/>
          <w:szCs w:val="24"/>
          <w:shd w:val="solid" w:color="FFFFFF" w:fill="auto"/>
          <w:lang w:eastAsia="vi-VN"/>
        </w:rPr>
        <w:t>Ủy ban</w:t>
      </w:r>
      <w:r w:rsidRPr="006457CF">
        <w:rPr>
          <w:rFonts w:eastAsia="Times New Roman" w:cs="Times New Roman"/>
          <w:szCs w:val="24"/>
          <w:lang w:eastAsia="vi-VN"/>
        </w:rPr>
        <w:t xml:space="preserve">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Nhà nước cấp hoặc là thành viên </w:t>
      </w:r>
      <w:r w:rsidRPr="006457CF">
        <w:rPr>
          <w:rFonts w:eastAsia="Times New Roman" w:cs="Times New Roman"/>
          <w:szCs w:val="24"/>
          <w:shd w:val="solid" w:color="FFFFFF" w:fill="auto"/>
          <w:lang w:eastAsia="vi-VN"/>
        </w:rPr>
        <w:t>của</w:t>
      </w:r>
      <w:r w:rsidRPr="006457CF">
        <w:rPr>
          <w:rFonts w:eastAsia="Times New Roman" w:cs="Times New Roman"/>
          <w:szCs w:val="24"/>
          <w:lang w:eastAsia="vi-VN"/>
        </w:rPr>
        <w:t xml:space="preserve"> Hiệp hội các nhà phân tích tài chính (CFA).</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7. </w:t>
      </w:r>
      <w:r w:rsidRPr="006457CF">
        <w:rPr>
          <w:rFonts w:eastAsia="Times New Roman" w:cs="Times New Roman"/>
          <w:szCs w:val="24"/>
          <w:lang w:eastAsia="vi-VN"/>
        </w:rPr>
        <w:t>Có quy trình quản trị rủi ro, hệ thống kiểm soát nội bộ.</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6" w:name="dieu_35"/>
      <w:r w:rsidRPr="006457CF">
        <w:rPr>
          <w:rFonts w:eastAsia="Times New Roman" w:cs="Times New Roman"/>
          <w:b/>
          <w:bCs/>
          <w:szCs w:val="24"/>
          <w:shd w:val="solid" w:color="FFFFFF" w:fill="auto"/>
          <w:lang w:eastAsia="vi-VN"/>
        </w:rPr>
        <w:t>Điều 35. Hồ sơ đề nghị cấp Giấy chứng nhận đủ Điều kiện kinh doanh</w:t>
      </w:r>
      <w:bookmarkEnd w:id="46"/>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Đơn đề nghị cấp Giấy chứng nhận đủ Điều kiện kinh doanh (thông tin về mã số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Bản sao hợp đồng nguyên tắc với tổ chức lưu ký, ngân hàng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Phương án kinh doanh dịch vụ quản lý quỹ:</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shd w:val="solid" w:color="FFFFFF" w:fill="auto"/>
          <w:lang w:val="en-US" w:eastAsia="vi-VN"/>
        </w:rPr>
        <w:t xml:space="preserve">a) </w:t>
      </w:r>
      <w:r w:rsidRPr="006457CF">
        <w:rPr>
          <w:rFonts w:eastAsia="Times New Roman" w:cs="Times New Roman"/>
          <w:szCs w:val="24"/>
          <w:shd w:val="solid" w:color="FFFFFF" w:fill="auto"/>
          <w:lang w:eastAsia="vi-VN"/>
        </w:rPr>
        <w:t>Kế hoạch</w:t>
      </w:r>
      <w:r w:rsidRPr="006457CF">
        <w:rPr>
          <w:rFonts w:eastAsia="Times New Roman" w:cs="Times New Roman"/>
          <w:szCs w:val="24"/>
          <w:lang w:eastAsia="vi-VN"/>
        </w:rPr>
        <w:t xml:space="preserve"> và chiến lược hoạt động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Dự kiến doanh thu và chi phí trong 05 năm tiếp theo;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Phương án về cơ sở hạ tầng công ng</w:t>
      </w:r>
      <w:r w:rsidRPr="006457CF">
        <w:rPr>
          <w:rFonts w:eastAsia="Times New Roman" w:cs="Times New Roman"/>
          <w:szCs w:val="24"/>
          <w:shd w:val="solid" w:color="FFFFFF" w:fill="auto"/>
          <w:lang w:eastAsia="vi-VN"/>
        </w:rPr>
        <w:t>hệ thông tin</w:t>
      </w:r>
      <w:r w:rsidRPr="006457CF">
        <w:rPr>
          <w:rFonts w:eastAsia="Times New Roman" w:cs="Times New Roman"/>
          <w:szCs w:val="24"/>
          <w:lang w:eastAsia="vi-VN"/>
        </w:rPr>
        <w:t xml:space="preserve"> để quản lý từng tài Khoản hưu trí cá nhân đảm bảo thực hiện các hoạt động đóng góp, đầu tư, thanh toán chi phí, chi trả cho người tham gia quỹ và người sử dụng lao động, thanh toán thuế thu nhập cá nhân;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M</w:t>
      </w:r>
      <w:r w:rsidRPr="006457CF">
        <w:rPr>
          <w:rFonts w:eastAsia="Times New Roman" w:cs="Times New Roman"/>
          <w:szCs w:val="24"/>
          <w:lang w:val="en-US" w:eastAsia="vi-VN"/>
        </w:rPr>
        <w:t>ẫ</w:t>
      </w:r>
      <w:r w:rsidRPr="006457CF">
        <w:rPr>
          <w:rFonts w:eastAsia="Times New Roman" w:cs="Times New Roman"/>
          <w:szCs w:val="24"/>
          <w:lang w:eastAsia="vi-VN"/>
        </w:rPr>
        <w:t>u hợp đồng khung về tham gia quỹ hưu trí đáp ứng Điều kiện quy định tại Điều 19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Tài liệu chứng minh có tối thiểu 05 người lao động đáp ứng Điều kiện quy định tại Điều 34 Nghị định này, bao gồm các tài liệu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a) </w:t>
      </w:r>
      <w:r w:rsidRPr="006457CF">
        <w:rPr>
          <w:rFonts w:eastAsia="Times New Roman" w:cs="Times New Roman"/>
          <w:szCs w:val="24"/>
          <w:lang w:eastAsia="vi-VN"/>
        </w:rPr>
        <w:t>Bản sao hợp đồng lao động (Bản sao có chứng thực của cơ quan nhà nước có thẩm quyền hoặc bản sao không có chứng thực xuất trình cùng bản chính để đối chiếu);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Sơ yếu lý lịch của người lao động có xác nhận của cơ quan, tổ chức có thẩm quyền (nêu rõ quá trình công tác và các chứng chỉ, bằng cấp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Bản sao các chứng chỉ theo quy định tại Khoản 6 Điều 34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6. </w:t>
      </w:r>
      <w:r w:rsidRPr="006457CF">
        <w:rPr>
          <w:rFonts w:eastAsia="Times New Roman" w:cs="Times New Roman"/>
          <w:szCs w:val="24"/>
          <w:lang w:eastAsia="vi-VN"/>
        </w:rPr>
        <w:t>Quy trình quản trị rủi ro, hệ thống kiểm soát nội bộ.</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7" w:name="dieu_36"/>
      <w:r w:rsidRPr="006457CF">
        <w:rPr>
          <w:rFonts w:eastAsia="Times New Roman" w:cs="Times New Roman"/>
          <w:b/>
          <w:bCs/>
          <w:szCs w:val="24"/>
          <w:lang w:eastAsia="vi-VN"/>
        </w:rPr>
        <w:t>Điều 36. Quy trình thủ tục cấp Giấy chứng nhận đủ Điều kiện kinh doanh</w:t>
      </w:r>
      <w:bookmarkEnd w:id="47"/>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nộp 01 bộ hồ sơ đề nghị cấp Giấy chứng nhận đủ Điều kiện kinh doanh theo quy định tại Điều 35 Nghị định này đến Bộ Tài chính để kiểm tra tính đầy đủ và hợp lệ của hồ sơ.</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Trong thời hạn 05 ngày làm việc, kể từ ngày nhận được hồ sơ, Bộ Tài chính thông báo về tính đầy đủ, hợp lệ của hồ sơ và yêu cầu doanh nghiệp bổ sung tài liệu (nếu có) và gửi 02 bộ hồ sơ chính thức để thẩm định.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 xml:space="preserve">Trong thời hạn 30 ngày làm việc, kể từ ngày nhận đủ hồ sơ hợp lệ, Bộ Tài chính chủ trì phối hợp với Bộ Lao động - Thương binh và Xã hội, Bộ </w:t>
      </w:r>
      <w:r w:rsidRPr="006457CF">
        <w:rPr>
          <w:rFonts w:eastAsia="Times New Roman" w:cs="Times New Roman"/>
          <w:szCs w:val="24"/>
          <w:shd w:val="solid" w:color="FFFFFF" w:fill="auto"/>
          <w:lang w:eastAsia="vi-VN"/>
        </w:rPr>
        <w:t>Kế hoạch</w:t>
      </w:r>
      <w:r w:rsidRPr="006457CF">
        <w:rPr>
          <w:rFonts w:eastAsia="Times New Roman" w:cs="Times New Roman"/>
          <w:szCs w:val="24"/>
          <w:lang w:eastAsia="vi-VN"/>
        </w:rPr>
        <w:t xml:space="preserve"> và Đầu tư, và các đơn vị có liên quan thẩm định, xem xét hồ sơ để cấp Giấy chứng nhận đủ Điều kiện kinh doanh. Trong trường hợp từ chối, Bộ Tài chính thông báo bằng văn bản cho doanh nghiệp và nêu rõ lý do.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Nội dung thẩm định hồ sơ theo các Điều kiện quy định tại Điều 34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8" w:name="dieu_37"/>
      <w:r w:rsidRPr="006457CF">
        <w:rPr>
          <w:rFonts w:eastAsia="Times New Roman" w:cs="Times New Roman"/>
          <w:b/>
          <w:bCs/>
          <w:szCs w:val="24"/>
          <w:shd w:val="solid" w:color="FFFFFF" w:fill="auto"/>
          <w:lang w:eastAsia="vi-VN"/>
        </w:rPr>
        <w:t>Điều 37. Giấy chứng nhận đủ Điều kiện kinh doanh</w:t>
      </w:r>
      <w:bookmarkEnd w:id="48"/>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Giấy chứng nhận đủ Điều kiện kinh doanh có những nội dung cơ bản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Tên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Địa chỉ trụ sở chính, địa chỉ trang thông tin điện tử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Số, ngày cấp Giấy chứng nhận đăng ký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Số, ngày cấp Giấy chứng nhận đủ Điều kiện kinh doanh;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Người đại diện theo pháp luật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e) </w:t>
      </w:r>
      <w:r w:rsidRPr="006457CF">
        <w:rPr>
          <w:rFonts w:eastAsia="Times New Roman" w:cs="Times New Roman"/>
          <w:szCs w:val="24"/>
          <w:lang w:eastAsia="vi-VN"/>
        </w:rPr>
        <w:t>Nội dung và phạm vi hoạt động.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Trường hợp cấp lại hoặc Điều chỉnh Giấy chứng nhận đủ Điều kiện kinh doanh thì ghi rõ số lần cấp lại hoặc số lần Điều chỉnh và sử dụng s</w:t>
      </w:r>
      <w:r w:rsidRPr="006457CF">
        <w:rPr>
          <w:rFonts w:eastAsia="Times New Roman" w:cs="Times New Roman"/>
          <w:szCs w:val="24"/>
          <w:lang w:val="en-US" w:eastAsia="vi-VN"/>
        </w:rPr>
        <w:t xml:space="preserve">ố </w:t>
      </w:r>
      <w:r w:rsidRPr="006457CF">
        <w:rPr>
          <w:rFonts w:eastAsia="Times New Roman" w:cs="Times New Roman"/>
          <w:szCs w:val="24"/>
          <w:lang w:eastAsia="vi-VN"/>
        </w:rPr>
        <w:t>chứng nhận đủ Điều kiện kinh doanh đã được cấp lần đầu cho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49" w:name="dieu_38"/>
      <w:r w:rsidRPr="006457CF">
        <w:rPr>
          <w:rFonts w:eastAsia="Times New Roman" w:cs="Times New Roman"/>
          <w:b/>
          <w:bCs/>
          <w:szCs w:val="24"/>
          <w:shd w:val="solid" w:color="FFFFFF" w:fill="auto"/>
          <w:lang w:eastAsia="vi-VN"/>
        </w:rPr>
        <w:t>Điều 38. Cấp lại Giấy chứng nhận đủ Điều kiện kinh doanh</w:t>
      </w:r>
      <w:bookmarkEnd w:id="49"/>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1. </w:t>
      </w:r>
      <w:r w:rsidRPr="006457CF">
        <w:rPr>
          <w:rFonts w:eastAsia="Times New Roman" w:cs="Times New Roman"/>
          <w:szCs w:val="24"/>
          <w:lang w:eastAsia="vi-VN"/>
        </w:rPr>
        <w:t>Giấy chứng nhận đủ Điều kiện kinh doanh được cấp lại trong những trường hợp sau:</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Giấy chứng nhận đủ Điều kiện kinh doanh bị mất hoặc bị hư hỏng;</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Doanh nghiệp quản lý quỹ hưu trí thực hiện tổ chức lại doanh nghiệp (chia, tách, hợp nhất, sáp nhập hoặc chuyển đổi loại hình doanh nghiệp) và tiếp tục đáp ứng đủ các Điều kiện quy định tại Điều 34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Quy trình, thủ tục cấp lại G</w:t>
      </w:r>
      <w:r w:rsidRPr="006457CF">
        <w:rPr>
          <w:rFonts w:eastAsia="Times New Roman" w:cs="Times New Roman"/>
          <w:szCs w:val="24"/>
          <w:lang w:val="en-US" w:eastAsia="vi-VN"/>
        </w:rPr>
        <w:t>i</w:t>
      </w:r>
      <w:r w:rsidRPr="006457CF">
        <w:rPr>
          <w:rFonts w:eastAsia="Times New Roman" w:cs="Times New Roman"/>
          <w:szCs w:val="24"/>
          <w:lang w:eastAsia="vi-VN"/>
        </w:rPr>
        <w:t>ấy chứng nhận đủ Điều kiện kinh doanh đối với trường hợp quy định tại Điểm a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Hồ sơ đề nghị cấp lại Giấy chứng nhận đủ Điều kiện kinh doanh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Bản gốc Giấy chứng nhận đủ Điều kiện kinh doanh (trừ trường hợp bị mất);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Đơn đề nghị cấp lại Giấy chứng nhận đủ Điều kiện kinh doanh.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 xml:space="preserve">Trong thời hạn 05 ngày làm việc, kể từ ngày nhận được </w:t>
      </w:r>
      <w:r w:rsidRPr="006457CF">
        <w:rPr>
          <w:rFonts w:eastAsia="Times New Roman" w:cs="Times New Roman"/>
          <w:szCs w:val="24"/>
          <w:shd w:val="solid" w:color="FFFFFF" w:fill="auto"/>
          <w:lang w:eastAsia="vi-VN"/>
        </w:rPr>
        <w:t>Đơn</w:t>
      </w:r>
      <w:r w:rsidRPr="006457CF">
        <w:rPr>
          <w:rFonts w:eastAsia="Times New Roman" w:cs="Times New Roman"/>
          <w:szCs w:val="24"/>
          <w:lang w:eastAsia="vi-VN"/>
        </w:rPr>
        <w:t xml:space="preserve"> đề nghị cấp lại Giấy chứng nhận đủ Điều kiện kinh doanh, Bộ Tài chính xem xét cấp lại Giấy chứng nhận đủ Điều kiện kinh doanh.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Quy trình, thủ tục cấp lại Giấy chứng nhận đủ Điều kiện kinh doanh đối với trường hợp quy định tại Điểm b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Hồ sơ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Đơn đề nghị cấp lại Giấy chứng nhận đủ Điều kiện kinh doanh;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Hồ sơ chứng minh doanh nghiệp tiếp tục đáp ứng đủ các Điều kiện cấp Giấy chứng nhận đủ Điều kiện kinh doanh quy định tại Điều 34 Nghị định này bao gồm các </w:t>
      </w:r>
      <w:r w:rsidRPr="006457CF">
        <w:rPr>
          <w:rFonts w:eastAsia="Times New Roman" w:cs="Times New Roman"/>
          <w:szCs w:val="24"/>
          <w:shd w:val="solid" w:color="FFFFFF" w:fill="auto"/>
          <w:lang w:eastAsia="vi-VN"/>
        </w:rPr>
        <w:t>văn</w:t>
      </w:r>
      <w:r w:rsidRPr="006457CF">
        <w:rPr>
          <w:rFonts w:eastAsia="Times New Roman" w:cs="Times New Roman"/>
          <w:szCs w:val="24"/>
          <w:lang w:eastAsia="vi-VN"/>
        </w:rPr>
        <w:t xml:space="preserve"> bản, tài liệu quy định tại Khoản 2, Khoản 3, Khoản 4, Khoản 5 và Khoản 6 Điều 35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Trong thời hạn 15 ngày làm việc, kể từ ngày nhận đủ hồ sơ hợp lệ, Bộ Tài chính chủ trì phối hợp với Bộ Lao động - Thương binh và Xã hội thẩm định, xem xét hồ sơ để cấp lại Giấy chứng nhận đủ Điều kiện kinh doanh. Trong trường hợp từ chối, Bộ Tài chính thông báo bằng văn bản cho doanh nghiệp và nêu rõ lý do.</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0" w:name="dieu_39"/>
      <w:r w:rsidRPr="006457CF">
        <w:rPr>
          <w:rFonts w:eastAsia="Times New Roman" w:cs="Times New Roman"/>
          <w:b/>
          <w:bCs/>
          <w:szCs w:val="24"/>
          <w:lang w:eastAsia="vi-VN"/>
        </w:rPr>
        <w:t>Điều 39. Điều chỉnh Giấy chứng nhận đủ Điều kiện kinh doanh</w:t>
      </w:r>
      <w:bookmarkEnd w:id="50"/>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phải làm thủ tục đề nghị Điều chỉnh Giấy chứng nhận đủ Điều kiện kinh doanh trong thời hạn 10 ngày làm việc k</w:t>
      </w:r>
      <w:r w:rsidRPr="006457CF">
        <w:rPr>
          <w:rFonts w:eastAsia="Times New Roman" w:cs="Times New Roman"/>
          <w:szCs w:val="24"/>
          <w:lang w:val="en-US" w:eastAsia="vi-VN"/>
        </w:rPr>
        <w:t xml:space="preserve">ể </w:t>
      </w:r>
      <w:r w:rsidRPr="006457CF">
        <w:rPr>
          <w:rFonts w:eastAsia="Times New Roman" w:cs="Times New Roman"/>
          <w:szCs w:val="24"/>
          <w:lang w:eastAsia="vi-VN"/>
        </w:rPr>
        <w:t>từ khi có sự thay đổi tại Giấy chứng nhận đủ Điều kiện kinh doanh quy định tại Điều 37 Ngh</w:t>
      </w:r>
      <w:r w:rsidRPr="006457CF">
        <w:rPr>
          <w:rFonts w:eastAsia="Times New Roman" w:cs="Times New Roman"/>
          <w:szCs w:val="24"/>
          <w:lang w:val="en-US" w:eastAsia="vi-VN"/>
        </w:rPr>
        <w:t xml:space="preserve">ị </w:t>
      </w:r>
      <w:r w:rsidRPr="006457CF">
        <w:rPr>
          <w:rFonts w:eastAsia="Times New Roman" w:cs="Times New Roman"/>
          <w:szCs w:val="24"/>
          <w:lang w:eastAsia="vi-VN"/>
        </w:rPr>
        <w:t>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Hồ sơ đề nghị Điều chỉnh Giấy chứng nhận đủ Điều kiện kinh doanh bao gồm: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shd w:val="solid" w:color="FFFFFF" w:fill="auto"/>
          <w:lang w:val="en-US" w:eastAsia="vi-VN"/>
        </w:rPr>
        <w:t xml:space="preserve">a) </w:t>
      </w:r>
      <w:r w:rsidRPr="006457CF">
        <w:rPr>
          <w:rFonts w:eastAsia="Times New Roman" w:cs="Times New Roman"/>
          <w:szCs w:val="24"/>
          <w:shd w:val="solid" w:color="FFFFFF" w:fill="auto"/>
          <w:lang w:eastAsia="vi-VN"/>
        </w:rPr>
        <w:t>Đơn</w:t>
      </w:r>
      <w:r w:rsidRPr="006457CF">
        <w:rPr>
          <w:rFonts w:eastAsia="Times New Roman" w:cs="Times New Roman"/>
          <w:szCs w:val="24"/>
          <w:lang w:eastAsia="vi-VN"/>
        </w:rPr>
        <w:t xml:space="preserve"> đề nghị Điều chỉnh Giấy chứng nhận đủ Điều kiện kinh doanh, trong đó nêu rõ lý do Điều chỉnh;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Bản gốc Giấy chứng nhận đủ Điều kiện kinh doanh đã được cấp lần gần nhất;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c) </w:t>
      </w:r>
      <w:r w:rsidRPr="006457CF">
        <w:rPr>
          <w:rFonts w:eastAsia="Times New Roman" w:cs="Times New Roman"/>
          <w:szCs w:val="24"/>
          <w:lang w:eastAsia="vi-VN"/>
        </w:rPr>
        <w:t>Tài liệu chứng minh nội dung đề nghị Điều chỉnh.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Trong thời hạn 15 ngày làm việc, kể từ ngày nhận đủ hồ sơ h</w:t>
      </w:r>
      <w:r w:rsidRPr="006457CF">
        <w:rPr>
          <w:rFonts w:eastAsia="Times New Roman" w:cs="Times New Roman"/>
          <w:szCs w:val="24"/>
          <w:lang w:val="en-US" w:eastAsia="vi-VN"/>
        </w:rPr>
        <w:t>ợ</w:t>
      </w:r>
      <w:r w:rsidRPr="006457CF">
        <w:rPr>
          <w:rFonts w:eastAsia="Times New Roman" w:cs="Times New Roman"/>
          <w:szCs w:val="24"/>
          <w:lang w:eastAsia="vi-VN"/>
        </w:rPr>
        <w:t>p lệ, Bộ Tài chính chủ tr</w:t>
      </w:r>
      <w:r w:rsidRPr="006457CF">
        <w:rPr>
          <w:rFonts w:eastAsia="Times New Roman" w:cs="Times New Roman"/>
          <w:szCs w:val="24"/>
          <w:lang w:val="en-US" w:eastAsia="vi-VN"/>
        </w:rPr>
        <w:t xml:space="preserve">ì </w:t>
      </w:r>
      <w:r w:rsidRPr="006457CF">
        <w:rPr>
          <w:rFonts w:eastAsia="Times New Roman" w:cs="Times New Roman"/>
          <w:szCs w:val="24"/>
          <w:lang w:eastAsia="vi-VN"/>
        </w:rPr>
        <w:t>phối hợp với Bộ Lao động - Thương binh và Xã hội thẩm định, xem xét hồ sơ để Điều chỉnh Giấy chứng nhận đủ Điều kiện kinh doanh. Trong trường hợp từ chối, Bộ Tài ch</w:t>
      </w:r>
      <w:r w:rsidRPr="006457CF">
        <w:rPr>
          <w:rFonts w:eastAsia="Times New Roman" w:cs="Times New Roman"/>
          <w:szCs w:val="24"/>
          <w:lang w:val="en-US" w:eastAsia="vi-VN"/>
        </w:rPr>
        <w:t>í</w:t>
      </w:r>
      <w:r w:rsidRPr="006457CF">
        <w:rPr>
          <w:rFonts w:eastAsia="Times New Roman" w:cs="Times New Roman"/>
          <w:szCs w:val="24"/>
          <w:lang w:eastAsia="vi-VN"/>
        </w:rPr>
        <w:t>nh thông báo bằng văn bản cho doanh nghiệp và nêu rõ lý do.</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1" w:name="dieu_40"/>
      <w:r w:rsidRPr="006457CF">
        <w:rPr>
          <w:rFonts w:eastAsia="Times New Roman" w:cs="Times New Roman"/>
          <w:b/>
          <w:bCs/>
          <w:szCs w:val="24"/>
          <w:lang w:eastAsia="vi-VN"/>
        </w:rPr>
        <w:t>Điều 40. Những thay đổi phải thông báo cho Bộ Tài chính</w:t>
      </w:r>
      <w:bookmarkEnd w:id="51"/>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Trong thời hạn 10 ngày làm việc, kể từ ngày có thay đổi về những nội dung sau đây, doanh nghiệp quản lý quỹ hưu trí phải thông báo bằng văn bản đến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Thuộc diện tái cơ cấu hoặc kiểm soát, giám sát đặc biệt.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Bị giải thể, phá sản hoặc tự chấm dứt kinh doanh dịch vụ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Bị thu hồi Giấy chứng nhận đăng ký doanh nghiệp, Giấy phép hoạt động trong lĩnh vực bảo hiểm hoặc quản lý quỹ đầu tư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Thay đổi về tổ chức lưu ký.</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Thay đổi về ngân hàng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2" w:name="dieu_41"/>
      <w:r w:rsidRPr="006457CF">
        <w:rPr>
          <w:rFonts w:eastAsia="Times New Roman" w:cs="Times New Roman"/>
          <w:b/>
          <w:bCs/>
          <w:szCs w:val="24"/>
          <w:lang w:eastAsia="vi-VN"/>
        </w:rPr>
        <w:t>Điều 41. Thu hồi Giấy chứng nhận đủ Điều kiện kinh doanh</w:t>
      </w:r>
      <w:bookmarkEnd w:id="52"/>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Doanh nghiệp quản lý quỹ hưu trí bị thu hồi Giấy chứng nhận đủ Điều kiện kinh doanh trong các trường h</w:t>
      </w:r>
      <w:r w:rsidRPr="006457CF">
        <w:rPr>
          <w:rFonts w:eastAsia="Times New Roman" w:cs="Times New Roman"/>
          <w:szCs w:val="24"/>
          <w:lang w:val="en-US" w:eastAsia="vi-VN"/>
        </w:rPr>
        <w:t>ợ</w:t>
      </w:r>
      <w:r w:rsidRPr="006457CF">
        <w:rPr>
          <w:rFonts w:eastAsia="Times New Roman" w:cs="Times New Roman"/>
          <w:szCs w:val="24"/>
          <w:lang w:eastAsia="vi-VN"/>
        </w:rPr>
        <w:t>p sau đây: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Bị giải thể, phá sản hoặc tự chấm dứt kinh doanh dịch vụ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Bị thu hồi Giấy chứng nhận đăng ký doanh nghiệp, Giấy phép hoạt động trong lĩnh vực bảo hiểm hoặc quản lý quỹ đầu tư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Quy trình thu hồi Giấy chứng nhận đủ Điều kiện kinh doanh: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Giấy chứng nhận đủ Điều kiện kinh doanh tự động bị hết hiệu lực đối với các trường hợp quy định tại Khoản 1 Điều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Bộ Tài chính ra quyết định thu hồi Giấy chứng nhận đủ Điều kiện kinh doanh và công bố trên trang thông tin điện tử của Bộ Tài chính về quyết định thu hồi Giấy chứng nhận đủ Điều kiện kinh doanh của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Doanh nghiệp phải chấm dứt ngay các hoạt động quản lý quỹ hưu trí kể từ thời Điểm Giấy chứng nhận đủ Điều kiện kinh doanh tự động bị hết hiệu lực.</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 xml:space="preserve">Trường hợp doanh nghiệp quản lý quỹ hưu trí bị thu hồi Giấy chứng nhận đủ Điều kiện kinh doanh, Bộ Tài chính chỉ định một doanh nghiệp quản lý quỹ hưu trí khác tiếp nhận việc quản lý các quỹ hưu trí đang quản lý bởi doanh nghiệp quản lý quỹ hưu trí bị thu hồi Giấy chứng nhận đủ Điều kiện kinh doanh. Doanh nghiệp được chỉ định phải có Giấy chứng nhận </w:t>
      </w:r>
      <w:r w:rsidRPr="006457CF">
        <w:rPr>
          <w:rFonts w:eastAsia="Times New Roman" w:cs="Times New Roman"/>
          <w:szCs w:val="24"/>
          <w:lang w:eastAsia="vi-VN"/>
        </w:rPr>
        <w:lastRenderedPageBreak/>
        <w:t>đủ Điều kiện kinh doanh dịch vụ quản lý quỹ hưu trí và đang thực hiện quản lý tối thiểu 01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Người tham gia quỹ được lựa chọn tiếp tục tham gia quỹ hưu trí được quản lý bởi doanh nghiệp quản lý quỹ hưu trí theo chỉ định của Bộ Tài chính hoặc yêu cầu chuyển tài Khoản hưu trí cá nhân sang quỹ hưu trí quản lý bởi doanh nghiệp quản lý quỹ hưu trí khác.</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3" w:name="dieu_42"/>
      <w:r w:rsidRPr="006457CF">
        <w:rPr>
          <w:rFonts w:eastAsia="Times New Roman" w:cs="Times New Roman"/>
          <w:b/>
          <w:bCs/>
          <w:szCs w:val="24"/>
          <w:lang w:eastAsia="vi-VN"/>
        </w:rPr>
        <w:t>Điều 42. Quyền và nghĩa vụ của doanh nghiệp quản lý quỹ hưu trí</w:t>
      </w:r>
      <w:bookmarkEnd w:id="53"/>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Quyền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 xml:space="preserve">Quyết định về số lượng quỹ hưu trí và chính sách đầu tư quỹ hưu </w:t>
      </w:r>
      <w:r w:rsidRPr="006457CF">
        <w:rPr>
          <w:rFonts w:eastAsia="Times New Roman" w:cs="Times New Roman"/>
          <w:szCs w:val="24"/>
          <w:lang w:val="en-US" w:eastAsia="vi-VN"/>
        </w:rPr>
        <w:t>tr</w:t>
      </w:r>
      <w:r w:rsidRPr="006457CF">
        <w:rPr>
          <w:rFonts w:eastAsia="Times New Roman" w:cs="Times New Roman"/>
          <w:szCs w:val="24"/>
          <w:lang w:eastAsia="vi-VN"/>
        </w:rPr>
        <w:t>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 xml:space="preserve">Ký </w:t>
      </w:r>
      <w:r w:rsidRPr="006457CF">
        <w:rPr>
          <w:rFonts w:eastAsia="Times New Roman" w:cs="Times New Roman"/>
          <w:szCs w:val="24"/>
          <w:shd w:val="solid" w:color="FFFFFF" w:fill="auto"/>
          <w:lang w:eastAsia="vi-VN"/>
        </w:rPr>
        <w:t>hợp đồng</w:t>
      </w:r>
      <w:r w:rsidRPr="006457CF">
        <w:rPr>
          <w:rFonts w:eastAsia="Times New Roman" w:cs="Times New Roman"/>
          <w:szCs w:val="24"/>
          <w:lang w:eastAsia="vi-VN"/>
        </w:rPr>
        <w:t xml:space="preserve">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Lựa chọn và ký hợp đồng với tổ chức lưu ký, ngân hàng giám sát và các tổ chức cung cấp dịch vụ liên quan;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d) </w:t>
      </w:r>
      <w:r w:rsidRPr="006457CF">
        <w:rPr>
          <w:rFonts w:eastAsia="Times New Roman" w:cs="Times New Roman"/>
          <w:szCs w:val="24"/>
          <w:lang w:eastAsia="vi-VN"/>
        </w:rPr>
        <w:t>Quyết định việc đầu tư của quỹ hưu trí theo quy định tại Điều lệ quỹ và các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Nghĩa vụ của doanh nghiệp quản lý quỹ hưu trí:</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a) </w:t>
      </w:r>
      <w:r w:rsidRPr="006457CF">
        <w:rPr>
          <w:rFonts w:eastAsia="Times New Roman" w:cs="Times New Roman"/>
          <w:szCs w:val="24"/>
          <w:lang w:eastAsia="vi-VN"/>
        </w:rPr>
        <w:t>Thành lập, đầu tư và quản lý quỹ hưu trí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b) </w:t>
      </w:r>
      <w:r w:rsidRPr="006457CF">
        <w:rPr>
          <w:rFonts w:eastAsia="Times New Roman" w:cs="Times New Roman"/>
          <w:szCs w:val="24"/>
          <w:lang w:eastAsia="vi-VN"/>
        </w:rPr>
        <w:t>Xây dựng và ban hành Điều lệ quỹ hưu trí đ</w:t>
      </w:r>
      <w:r w:rsidRPr="006457CF">
        <w:rPr>
          <w:rFonts w:eastAsia="Times New Roman" w:cs="Times New Roman"/>
          <w:szCs w:val="24"/>
          <w:lang w:val="en-US" w:eastAsia="vi-VN"/>
        </w:rPr>
        <w:t>ố</w:t>
      </w:r>
      <w:r w:rsidRPr="006457CF">
        <w:rPr>
          <w:rFonts w:eastAsia="Times New Roman" w:cs="Times New Roman"/>
          <w:szCs w:val="24"/>
          <w:lang w:eastAsia="vi-VN"/>
        </w:rPr>
        <w:t>i với mỗi quỹ được thành lập;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c) </w:t>
      </w:r>
      <w:r w:rsidRPr="006457CF">
        <w:rPr>
          <w:rFonts w:eastAsia="Times New Roman" w:cs="Times New Roman"/>
          <w:szCs w:val="24"/>
          <w:lang w:eastAsia="vi-VN"/>
        </w:rPr>
        <w:t>Lựa chọn và ký hợp đồng với tổ chức lưu ký, ngân hàng giám sát;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shd w:val="solid" w:color="FFFFFF" w:fill="auto"/>
          <w:lang w:val="en-US" w:eastAsia="vi-VN"/>
        </w:rPr>
        <w:t xml:space="preserve">d) </w:t>
      </w:r>
      <w:r w:rsidRPr="006457CF">
        <w:rPr>
          <w:rFonts w:eastAsia="Times New Roman" w:cs="Times New Roman"/>
          <w:szCs w:val="24"/>
          <w:shd w:val="solid" w:color="FFFFFF" w:fill="auto"/>
          <w:lang w:eastAsia="vi-VN"/>
        </w:rPr>
        <w:t>Quyết định</w:t>
      </w:r>
      <w:r w:rsidRPr="006457CF">
        <w:rPr>
          <w:rFonts w:eastAsia="Times New Roman" w:cs="Times New Roman"/>
          <w:szCs w:val="24"/>
          <w:lang w:eastAsia="vi-VN"/>
        </w:rPr>
        <w:t xml:space="preserve"> việc đầu tư của quỹ hưu trí theo quy định tại Điều lệ quỹ và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 Thực hiện kế toán quỹ hưu trí hoặc ký hợp đồng với tổ chức cung cấp dịch vụ kế toán quỹ hưu trí cá nhân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e) </w:t>
      </w:r>
      <w:r w:rsidRPr="006457CF">
        <w:rPr>
          <w:rFonts w:eastAsia="Times New Roman" w:cs="Times New Roman"/>
          <w:szCs w:val="24"/>
          <w:lang w:eastAsia="vi-VN"/>
        </w:rPr>
        <w:t xml:space="preserve">Thực hiện quản trị tài Khoản hưu trí cá nhân hoặc ký hợp đồng với tổ chức cung cấp </w:t>
      </w:r>
      <w:r w:rsidRPr="006457CF">
        <w:rPr>
          <w:rFonts w:eastAsia="Times New Roman" w:cs="Times New Roman"/>
          <w:szCs w:val="24"/>
          <w:lang w:val="en-US" w:eastAsia="vi-VN"/>
        </w:rPr>
        <w:t>d</w:t>
      </w:r>
      <w:r w:rsidRPr="006457CF">
        <w:rPr>
          <w:rFonts w:eastAsia="Times New Roman" w:cs="Times New Roman"/>
          <w:szCs w:val="24"/>
          <w:lang w:eastAsia="vi-VN"/>
        </w:rPr>
        <w:t>ịch vụ quản trị tài Khoản hưu trí cá nhân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g) </w:t>
      </w:r>
      <w:r w:rsidRPr="006457CF">
        <w:rPr>
          <w:rFonts w:eastAsia="Times New Roman" w:cs="Times New Roman"/>
          <w:szCs w:val="24"/>
          <w:lang w:eastAsia="vi-VN"/>
        </w:rPr>
        <w:t>Chuyển tài Khoản hưu trí cá nhân giữa các quỹ hưu trí quản lý bởi doanh nghiệp quản lý quỹ hưu trí và chuyển sang doanh nghiệp quản lý quỹ hưu trí khác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h) </w:t>
      </w:r>
      <w:r w:rsidRPr="006457CF">
        <w:rPr>
          <w:rFonts w:eastAsia="Times New Roman" w:cs="Times New Roman"/>
          <w:szCs w:val="24"/>
          <w:lang w:eastAsia="vi-VN"/>
        </w:rPr>
        <w:t>Thực hiện công bố thông tin, hạch toán, kế toán và báo cáo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i) </w:t>
      </w:r>
      <w:r w:rsidRPr="006457CF">
        <w:rPr>
          <w:rFonts w:eastAsia="Times New Roman" w:cs="Times New Roman"/>
          <w:szCs w:val="24"/>
          <w:lang w:eastAsia="vi-VN"/>
        </w:rPr>
        <w:t>Đền bù thiệt hại cho người tham gia quỹ (nếu có) theo quy định tại Điều 23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4" w:name="chuong_4"/>
      <w:r w:rsidRPr="006457CF">
        <w:rPr>
          <w:rFonts w:eastAsia="Times New Roman" w:cs="Times New Roman"/>
          <w:b/>
          <w:bCs/>
          <w:szCs w:val="24"/>
          <w:lang w:eastAsia="vi-VN"/>
        </w:rPr>
        <w:t>Chương IV</w:t>
      </w:r>
      <w:bookmarkEnd w:id="54"/>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55" w:name="chuong_4_name"/>
      <w:r w:rsidRPr="006457CF">
        <w:rPr>
          <w:rFonts w:eastAsia="Times New Roman" w:cs="Times New Roman"/>
          <w:b/>
          <w:bCs/>
          <w:szCs w:val="24"/>
          <w:lang w:eastAsia="vi-VN"/>
        </w:rPr>
        <w:lastRenderedPageBreak/>
        <w:t>KIỂM TRA, THANH TRA VÀ TRÁCH NHIỆM CỦA CƠ QUAN QUẢN LÝ NHÀ NƯỚC</w:t>
      </w:r>
      <w:bookmarkEnd w:id="55"/>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6" w:name="dieu_43"/>
      <w:r w:rsidRPr="006457CF">
        <w:rPr>
          <w:rFonts w:eastAsia="Times New Roman" w:cs="Times New Roman"/>
          <w:b/>
          <w:bCs/>
          <w:szCs w:val="24"/>
          <w:shd w:val="solid" w:color="FFFFFF" w:fill="auto"/>
          <w:lang w:eastAsia="vi-VN"/>
        </w:rPr>
        <w:t>Điều 43. Kiểm tra, thanh tra</w:t>
      </w:r>
      <w:bookmarkEnd w:id="56"/>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 xml:space="preserve">Công tác kiểm tra, thanh tra của cơ quan quản lý nhà nước được thực hiện theo phương pháp định kỳ hoặc đột xuất. Việc kiểm tra, thanh </w:t>
      </w:r>
      <w:r w:rsidRPr="006457CF">
        <w:rPr>
          <w:rFonts w:eastAsia="Times New Roman" w:cs="Times New Roman"/>
          <w:szCs w:val="24"/>
          <w:lang w:val="en-US" w:eastAsia="vi-VN"/>
        </w:rPr>
        <w:t>tr</w:t>
      </w:r>
      <w:r w:rsidRPr="006457CF">
        <w:rPr>
          <w:rFonts w:eastAsia="Times New Roman" w:cs="Times New Roman"/>
          <w:szCs w:val="24"/>
          <w:lang w:eastAsia="vi-VN"/>
        </w:rPr>
        <w:t>a đột xuất chỉ được thực hiện khi phát hiện doanh nghiệp quản lý quỹ hưu trí có d</w:t>
      </w:r>
      <w:r w:rsidRPr="006457CF">
        <w:rPr>
          <w:rFonts w:eastAsia="Times New Roman" w:cs="Times New Roman"/>
          <w:szCs w:val="24"/>
          <w:lang w:val="en-US" w:eastAsia="vi-VN"/>
        </w:rPr>
        <w:t>ấ</w:t>
      </w:r>
      <w:r w:rsidRPr="006457CF">
        <w:rPr>
          <w:rFonts w:eastAsia="Times New Roman" w:cs="Times New Roman"/>
          <w:szCs w:val="24"/>
          <w:lang w:eastAsia="vi-VN"/>
        </w:rPr>
        <w:t xml:space="preserve">u hiệu vi phạm pháp luật, theo yêu cầu của việc giải quyết khiếu nại, tố cáo, phòng chống tham nhũng hoặc do </w:t>
      </w:r>
      <w:r w:rsidRPr="006457CF">
        <w:rPr>
          <w:rFonts w:eastAsia="Times New Roman" w:cs="Times New Roman"/>
          <w:szCs w:val="24"/>
          <w:shd w:val="solid" w:color="FFFFFF" w:fill="auto"/>
          <w:lang w:eastAsia="vi-VN"/>
        </w:rPr>
        <w:t>Thủ trưởng</w:t>
      </w:r>
      <w:r w:rsidRPr="006457CF">
        <w:rPr>
          <w:rFonts w:eastAsia="Times New Roman" w:cs="Times New Roman"/>
          <w:szCs w:val="24"/>
          <w:lang w:eastAsia="vi-VN"/>
        </w:rPr>
        <w:t xml:space="preserve"> cơ quan quản lý nhà nước có </w:t>
      </w:r>
      <w:r w:rsidRPr="006457CF">
        <w:rPr>
          <w:rFonts w:eastAsia="Times New Roman" w:cs="Times New Roman"/>
          <w:szCs w:val="24"/>
          <w:shd w:val="solid" w:color="FFFFFF" w:fill="auto"/>
          <w:lang w:eastAsia="vi-VN"/>
        </w:rPr>
        <w:t>thẩm quyền</w:t>
      </w:r>
      <w:r w:rsidRPr="006457CF">
        <w:rPr>
          <w:rFonts w:eastAsia="Times New Roman" w:cs="Times New Roman"/>
          <w:szCs w:val="24"/>
          <w:lang w:eastAsia="vi-VN"/>
        </w:rPr>
        <w:t xml:space="preserve"> giao. Việc </w:t>
      </w:r>
      <w:r w:rsidRPr="006457CF">
        <w:rPr>
          <w:rFonts w:eastAsia="Times New Roman" w:cs="Times New Roman"/>
          <w:szCs w:val="24"/>
          <w:shd w:val="solid" w:color="FFFFFF" w:fill="auto"/>
          <w:lang w:eastAsia="vi-VN"/>
        </w:rPr>
        <w:t>kiểm tra</w:t>
      </w:r>
      <w:r w:rsidRPr="006457CF">
        <w:rPr>
          <w:rFonts w:eastAsia="Times New Roman" w:cs="Times New Roman"/>
          <w:szCs w:val="24"/>
          <w:lang w:eastAsia="vi-VN"/>
        </w:rPr>
        <w:t>, thanh tra định kỳ thực hiện không quá 01 l</w:t>
      </w:r>
      <w:r w:rsidRPr="006457CF">
        <w:rPr>
          <w:rFonts w:eastAsia="Times New Roman" w:cs="Times New Roman"/>
          <w:szCs w:val="24"/>
          <w:lang w:val="en-US" w:eastAsia="vi-VN"/>
        </w:rPr>
        <w:t>ầ</w:t>
      </w:r>
      <w:r w:rsidRPr="006457CF">
        <w:rPr>
          <w:rFonts w:eastAsia="Times New Roman" w:cs="Times New Roman"/>
          <w:szCs w:val="24"/>
          <w:lang w:eastAsia="vi-VN"/>
        </w:rPr>
        <w:t>n trong năm đối với một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 xml:space="preserve">Bộ Tài chính chủ trì, phối hợp với Bộ Lao động - Thương binh và Xã hội, Bộ Kế hoạch và Đầu tư và các cơ quan liên quan kiểm </w:t>
      </w:r>
      <w:r w:rsidRPr="006457CF">
        <w:rPr>
          <w:rFonts w:eastAsia="Times New Roman" w:cs="Times New Roman"/>
          <w:szCs w:val="24"/>
          <w:lang w:val="en-US" w:eastAsia="vi-VN"/>
        </w:rPr>
        <w:t>tr</w:t>
      </w:r>
      <w:r w:rsidRPr="006457CF">
        <w:rPr>
          <w:rFonts w:eastAsia="Times New Roman" w:cs="Times New Roman"/>
          <w:szCs w:val="24"/>
          <w:lang w:eastAsia="vi-VN"/>
        </w:rPr>
        <w:t>a định kỳ 05 năm một lần về việc tuân thủ các quy định về cung cấp dịch vụ quản lý quỹ hưu trí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Nội dung kiểm tra, thanh tra bao gồm xem xét khả năng tiếp tục duy trì hoặc thu hồi Giấy chứng nhận đủ Điều kiện kinh doanh của doanh nghiệp quản lý quỹ hưu trí và việc tuân thủ đầy đủ các quy định về cung cấp dịch vụ quản lý quỹ hưu trí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 xml:space="preserve">Việc kiểm tra, thanh tra thực hiện nghĩa vụ thuế đối </w:t>
      </w:r>
      <w:r w:rsidRPr="006457CF">
        <w:rPr>
          <w:rFonts w:eastAsia="Times New Roman" w:cs="Times New Roman"/>
          <w:szCs w:val="24"/>
          <w:shd w:val="solid" w:color="FFFFFF" w:fill="auto"/>
          <w:lang w:eastAsia="vi-VN"/>
        </w:rPr>
        <w:t>với</w:t>
      </w:r>
      <w:r w:rsidRPr="006457CF">
        <w:rPr>
          <w:rFonts w:eastAsia="Times New Roman" w:cs="Times New Roman"/>
          <w:szCs w:val="24"/>
          <w:lang w:eastAsia="vi-VN"/>
        </w:rPr>
        <w:t xml:space="preserve"> doanh nghiệp quản lý quỹ hưu trí thực hiện theo quy định của pháp luật về thuế.</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7" w:name="dieu_44"/>
      <w:r w:rsidRPr="006457CF">
        <w:rPr>
          <w:rFonts w:eastAsia="Times New Roman" w:cs="Times New Roman"/>
          <w:b/>
          <w:bCs/>
          <w:szCs w:val="24"/>
          <w:lang w:eastAsia="vi-VN"/>
        </w:rPr>
        <w:t>Điều 44. Trách nhiệm của Bộ Tài chính</w:t>
      </w:r>
      <w:bookmarkEnd w:id="57"/>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Hướng dẫn ch</w:t>
      </w:r>
      <w:r w:rsidRPr="006457CF">
        <w:rPr>
          <w:rFonts w:eastAsia="Times New Roman" w:cs="Times New Roman"/>
          <w:szCs w:val="24"/>
          <w:lang w:val="en-US" w:eastAsia="vi-VN"/>
        </w:rPr>
        <w:t>í</w:t>
      </w:r>
      <w:r w:rsidRPr="006457CF">
        <w:rPr>
          <w:rFonts w:eastAsia="Times New Roman" w:cs="Times New Roman"/>
          <w:szCs w:val="24"/>
          <w:lang w:eastAsia="vi-VN"/>
        </w:rPr>
        <w:t>nh sách thuế đối với chương trình hưu trí tự nguyện theo quy định tại Khoản 4 Điều 24 và ch</w:t>
      </w:r>
      <w:r w:rsidRPr="006457CF">
        <w:rPr>
          <w:rFonts w:eastAsia="Times New Roman" w:cs="Times New Roman"/>
          <w:szCs w:val="24"/>
          <w:lang w:val="en-US" w:eastAsia="vi-VN"/>
        </w:rPr>
        <w:t xml:space="preserve">ế </w:t>
      </w:r>
      <w:r w:rsidRPr="006457CF">
        <w:rPr>
          <w:rFonts w:eastAsia="Times New Roman" w:cs="Times New Roman"/>
          <w:szCs w:val="24"/>
          <w:lang w:eastAsia="vi-VN"/>
        </w:rPr>
        <w:t>độ báo cáo đối với doanh nghiệp quản lý quỹ hưu trí theo quy định tại Điều 32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Chủ trì, phối hợp với Bộ Lao động - Thương binh và Xã hội tổng hợp, theo dõi, đánh giá việc thực hiện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 xml:space="preserve">Chủ </w:t>
      </w:r>
      <w:r w:rsidRPr="006457CF">
        <w:rPr>
          <w:rFonts w:eastAsia="Times New Roman" w:cs="Times New Roman"/>
          <w:szCs w:val="24"/>
          <w:lang w:val="en-US" w:eastAsia="vi-VN"/>
        </w:rPr>
        <w:t>tr</w:t>
      </w:r>
      <w:r w:rsidRPr="006457CF">
        <w:rPr>
          <w:rFonts w:eastAsia="Times New Roman" w:cs="Times New Roman"/>
          <w:szCs w:val="24"/>
          <w:lang w:eastAsia="vi-VN"/>
        </w:rPr>
        <w:t>ì, phối h</w:t>
      </w:r>
      <w:r w:rsidRPr="006457CF">
        <w:rPr>
          <w:rFonts w:eastAsia="Times New Roman" w:cs="Times New Roman"/>
          <w:szCs w:val="24"/>
          <w:lang w:val="en-US" w:eastAsia="vi-VN"/>
        </w:rPr>
        <w:t>ợ</w:t>
      </w:r>
      <w:r w:rsidRPr="006457CF">
        <w:rPr>
          <w:rFonts w:eastAsia="Times New Roman" w:cs="Times New Roman"/>
          <w:szCs w:val="24"/>
          <w:lang w:eastAsia="vi-VN"/>
        </w:rPr>
        <w:t xml:space="preserve">p với Bộ Lao động - Thương binh và Xã hội, Bộ </w:t>
      </w:r>
      <w:r w:rsidRPr="006457CF">
        <w:rPr>
          <w:rFonts w:eastAsia="Times New Roman" w:cs="Times New Roman"/>
          <w:szCs w:val="24"/>
          <w:shd w:val="solid" w:color="FFFFFF" w:fill="auto"/>
          <w:lang w:eastAsia="vi-VN"/>
        </w:rPr>
        <w:t>Kế hoạch</w:t>
      </w:r>
      <w:r w:rsidRPr="006457CF">
        <w:rPr>
          <w:rFonts w:eastAsia="Times New Roman" w:cs="Times New Roman"/>
          <w:szCs w:val="24"/>
          <w:lang w:eastAsia="vi-VN"/>
        </w:rPr>
        <w:t xml:space="preserve"> và Đầu tư và các đơn vị có liên quan cấp, cấp lại, Điều chỉnh, thu hồi Giấy chứng nhận đủ Điều kiện kinh doanh theo quy định của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Theo dõi, đánh giá tình hình hoạt động của doanh nghiệp quản lý quỹ hưu trí thông qua chế độ báo cáo theo quy định của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Chủ trì, phối h</w:t>
      </w:r>
      <w:r w:rsidRPr="006457CF">
        <w:rPr>
          <w:rFonts w:eastAsia="Times New Roman" w:cs="Times New Roman"/>
          <w:szCs w:val="24"/>
          <w:lang w:val="en-US" w:eastAsia="vi-VN"/>
        </w:rPr>
        <w:t>ợ</w:t>
      </w:r>
      <w:r w:rsidRPr="006457CF">
        <w:rPr>
          <w:rFonts w:eastAsia="Times New Roman" w:cs="Times New Roman"/>
          <w:szCs w:val="24"/>
          <w:lang w:eastAsia="vi-VN"/>
        </w:rPr>
        <w:t>p với Bộ Lao động - Thương binh và Xã hội để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8" w:name="dieu_45"/>
      <w:r w:rsidRPr="006457CF">
        <w:rPr>
          <w:rFonts w:eastAsia="Times New Roman" w:cs="Times New Roman"/>
          <w:b/>
          <w:bCs/>
          <w:szCs w:val="24"/>
          <w:lang w:eastAsia="vi-VN"/>
        </w:rPr>
        <w:t>Điều 45. Trách nhiệm của Bộ Lao động - Thương binh và Xã hội</w:t>
      </w:r>
      <w:bookmarkEnd w:id="58"/>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Hướng dẫn doanh nghiệp xây dựng văn bản thỏa thuận tham gia chương trình hưu trí theo quy định tại Điểm b Khoản 1 Điều 8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2. </w:t>
      </w:r>
      <w:r w:rsidRPr="006457CF">
        <w:rPr>
          <w:rFonts w:eastAsia="Times New Roman" w:cs="Times New Roman"/>
          <w:szCs w:val="24"/>
          <w:lang w:eastAsia="vi-VN"/>
        </w:rPr>
        <w:t>Chủ trì, phối hợp với Bộ Tài chính tổng hợp, theo dõi, đánh giá việc tham gia quỹ hưu trí của người tham gia quỹ và người sử dụng lao động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Phối hợp với Bộ Tài chính tổng hợp, theo dõi, đánh giá việc thực hiện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 xml:space="preserve">Phối hợp với Bộ Tài chính xem xét, có ý kiến đối với việc cấp, cấp lại, Điều chỉnh và thu hồi Giấy chứng nhận đủ Điều kiện kinh doanh theo </w:t>
      </w:r>
      <w:r w:rsidRPr="006457CF">
        <w:rPr>
          <w:rFonts w:eastAsia="Times New Roman" w:cs="Times New Roman"/>
          <w:szCs w:val="24"/>
          <w:shd w:val="solid" w:color="FFFFFF" w:fill="auto"/>
          <w:lang w:eastAsia="vi-VN"/>
        </w:rPr>
        <w:t>quy định</w:t>
      </w:r>
      <w:r w:rsidRPr="006457CF">
        <w:rPr>
          <w:rFonts w:eastAsia="Times New Roman" w:cs="Times New Roman"/>
          <w:szCs w:val="24"/>
          <w:lang w:eastAsia="vi-VN"/>
        </w:rPr>
        <w:t xml:space="preserve">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Phối hợp với Bộ Tài chính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59" w:name="dieu_46"/>
      <w:r w:rsidRPr="006457CF">
        <w:rPr>
          <w:rFonts w:eastAsia="Times New Roman" w:cs="Times New Roman"/>
          <w:b/>
          <w:bCs/>
          <w:szCs w:val="24"/>
          <w:lang w:eastAsia="vi-VN"/>
        </w:rPr>
        <w:t xml:space="preserve">Điều 46. Trách nhiệm của Bộ </w:t>
      </w:r>
      <w:r w:rsidRPr="006457CF">
        <w:rPr>
          <w:rFonts w:eastAsia="Times New Roman" w:cs="Times New Roman"/>
          <w:b/>
          <w:bCs/>
          <w:szCs w:val="24"/>
          <w:shd w:val="solid" w:color="FFFFFF" w:fill="auto"/>
          <w:lang w:eastAsia="vi-VN"/>
        </w:rPr>
        <w:t>Kế hoạch</w:t>
      </w:r>
      <w:r w:rsidRPr="006457CF">
        <w:rPr>
          <w:rFonts w:eastAsia="Times New Roman" w:cs="Times New Roman"/>
          <w:b/>
          <w:bCs/>
          <w:szCs w:val="24"/>
          <w:lang w:eastAsia="vi-VN"/>
        </w:rPr>
        <w:t xml:space="preserve"> và Đầu tư</w:t>
      </w:r>
      <w:bookmarkEnd w:id="59"/>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Tham gia phối h</w:t>
      </w:r>
      <w:r w:rsidRPr="006457CF">
        <w:rPr>
          <w:rFonts w:eastAsia="Times New Roman" w:cs="Times New Roman"/>
          <w:szCs w:val="24"/>
          <w:lang w:val="en-US" w:eastAsia="vi-VN"/>
        </w:rPr>
        <w:t>ợ</w:t>
      </w:r>
      <w:r w:rsidRPr="006457CF">
        <w:rPr>
          <w:rFonts w:eastAsia="Times New Roman" w:cs="Times New Roman"/>
          <w:szCs w:val="24"/>
          <w:lang w:eastAsia="vi-VN"/>
        </w:rPr>
        <w:t>p với Bộ Tài chính xem xét, có ý kiến đối vớ</w:t>
      </w:r>
      <w:r w:rsidRPr="006457CF">
        <w:rPr>
          <w:rFonts w:eastAsia="Times New Roman" w:cs="Times New Roman"/>
          <w:szCs w:val="24"/>
          <w:lang w:val="en-US" w:eastAsia="vi-VN"/>
        </w:rPr>
        <w:t xml:space="preserve">i </w:t>
      </w:r>
      <w:r w:rsidRPr="006457CF">
        <w:rPr>
          <w:rFonts w:eastAsia="Times New Roman" w:cs="Times New Roman"/>
          <w:szCs w:val="24"/>
          <w:lang w:eastAsia="vi-VN"/>
        </w:rPr>
        <w:t>việc cấp, cấp lại, Điều chỉnh và thu hồi Giấy chứng nhận đủ Điều kiện kinh doanh theo quy định tại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Phối hợp với Bộ Tài chính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60" w:name="chuong_5"/>
      <w:r w:rsidRPr="006457CF">
        <w:rPr>
          <w:rFonts w:eastAsia="Times New Roman" w:cs="Times New Roman"/>
          <w:b/>
          <w:bCs/>
          <w:szCs w:val="24"/>
          <w:lang w:eastAsia="vi-VN"/>
        </w:rPr>
        <w:t>Chương V</w:t>
      </w:r>
      <w:bookmarkEnd w:id="60"/>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61" w:name="chuong_5_name"/>
      <w:r w:rsidRPr="006457CF">
        <w:rPr>
          <w:rFonts w:eastAsia="Times New Roman" w:cs="Times New Roman"/>
          <w:b/>
          <w:bCs/>
          <w:szCs w:val="24"/>
          <w:lang w:eastAsia="vi-VN"/>
        </w:rPr>
        <w:t>ĐIỀU KHOẢN THI HÀNH</w:t>
      </w:r>
      <w:bookmarkEnd w:id="61"/>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62" w:name="dieu_47"/>
      <w:r w:rsidRPr="006457CF">
        <w:rPr>
          <w:rFonts w:eastAsia="Times New Roman" w:cs="Times New Roman"/>
          <w:b/>
          <w:bCs/>
          <w:szCs w:val="24"/>
          <w:lang w:eastAsia="vi-VN"/>
        </w:rPr>
        <w:t>Điều 47. Hiệu lực thi hành</w:t>
      </w:r>
      <w:bookmarkEnd w:id="62"/>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Nghị định này có hiệu lực thi hành từ ngày 01 tháng 7 năm 2016.</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63" w:name="dieu_48"/>
      <w:r w:rsidRPr="006457CF">
        <w:rPr>
          <w:rFonts w:eastAsia="Times New Roman" w:cs="Times New Roman"/>
          <w:b/>
          <w:bCs/>
          <w:szCs w:val="24"/>
          <w:lang w:eastAsia="vi-VN"/>
        </w:rPr>
        <w:t>Điều 48. Trách nhiệm thi hành</w:t>
      </w:r>
      <w:bookmarkEnd w:id="63"/>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xml:space="preserve">Các Bộ trưởng, Thủ trưởng cơ quan ngang bộ, Thủ trưởng cơ quan thuộc Chính phủ, Chủ tịch </w:t>
      </w:r>
      <w:r w:rsidRPr="006457CF">
        <w:rPr>
          <w:rFonts w:eastAsia="Times New Roman" w:cs="Times New Roman"/>
          <w:szCs w:val="24"/>
          <w:shd w:val="solid" w:color="FFFFFF" w:fill="auto"/>
          <w:lang w:eastAsia="vi-VN"/>
        </w:rPr>
        <w:t>Ủy ban</w:t>
      </w:r>
      <w:r w:rsidRPr="006457CF">
        <w:rPr>
          <w:rFonts w:eastAsia="Times New Roman" w:cs="Times New Roman"/>
          <w:szCs w:val="24"/>
          <w:lang w:eastAsia="vi-VN"/>
        </w:rPr>
        <w:t xml:space="preserve"> nhân dân các tỉnh</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thành phố trực thuộc trung ương, doanh nghiệp quản lý quỹ hưu trí và các </w:t>
      </w:r>
      <w:r w:rsidRPr="006457CF">
        <w:rPr>
          <w:rFonts w:eastAsia="Times New Roman" w:cs="Times New Roman"/>
          <w:szCs w:val="24"/>
          <w:shd w:val="solid" w:color="FFFFFF" w:fill="auto"/>
          <w:lang w:eastAsia="vi-VN"/>
        </w:rPr>
        <w:t>tổ chức</w:t>
      </w:r>
      <w:r w:rsidRPr="006457CF">
        <w:rPr>
          <w:rFonts w:eastAsia="Times New Roman" w:cs="Times New Roman"/>
          <w:szCs w:val="24"/>
          <w:lang w:eastAsia="vi-VN"/>
        </w:rPr>
        <w:t>, cá nhân có liên quan chịu trách nhiệm thi hành Nghị định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457CF" w:rsidRPr="006457CF" w:rsidTr="006457CF">
        <w:tc>
          <w:tcPr>
            <w:tcW w:w="442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br/>
            </w:r>
            <w:r w:rsidRPr="006457CF">
              <w:rPr>
                <w:rFonts w:eastAsia="Times New Roman" w:cs="Times New Roman"/>
                <w:b/>
                <w:bCs/>
                <w:i/>
                <w:iCs/>
                <w:szCs w:val="24"/>
                <w:lang w:eastAsia="vi-VN"/>
              </w:rPr>
              <w:t>Nơi nhận:</w:t>
            </w:r>
            <w:r w:rsidRPr="006457CF">
              <w:rPr>
                <w:rFonts w:eastAsia="Times New Roman" w:cs="Times New Roman"/>
                <w:b/>
                <w:bCs/>
                <w:i/>
                <w:iCs/>
                <w:szCs w:val="24"/>
                <w:lang w:eastAsia="vi-VN"/>
              </w:rPr>
              <w:br/>
            </w:r>
            <w:r w:rsidRPr="006457CF">
              <w:rPr>
                <w:rFonts w:eastAsia="Times New Roman" w:cs="Times New Roman"/>
                <w:sz w:val="16"/>
                <w:szCs w:val="24"/>
                <w:lang w:eastAsia="vi-VN"/>
              </w:rPr>
              <w:t>- Ban Bí thư Trung ương Đảng;</w:t>
            </w:r>
            <w:r w:rsidRPr="006457CF">
              <w:rPr>
                <w:rFonts w:eastAsia="Times New Roman" w:cs="Times New Roman"/>
                <w:sz w:val="16"/>
                <w:szCs w:val="24"/>
                <w:lang w:eastAsia="vi-VN"/>
              </w:rPr>
              <w:br/>
              <w:t>- Thủ tướng, các Phó Thủ tướng Chính phủ;</w:t>
            </w:r>
            <w:r w:rsidRPr="006457CF">
              <w:rPr>
                <w:rFonts w:eastAsia="Times New Roman" w:cs="Times New Roman"/>
                <w:sz w:val="16"/>
                <w:szCs w:val="24"/>
                <w:lang w:eastAsia="vi-VN"/>
              </w:rPr>
              <w:br/>
              <w:t>- Các bộ, cơ quan ngang bộ, cơ quan thuộc Chính phủ;</w:t>
            </w:r>
            <w:r w:rsidRPr="006457CF">
              <w:rPr>
                <w:rFonts w:eastAsia="Times New Roman" w:cs="Times New Roman"/>
                <w:sz w:val="16"/>
                <w:szCs w:val="24"/>
                <w:lang w:eastAsia="vi-VN"/>
              </w:rPr>
              <w:br/>
              <w:t xml:space="preserve">- HĐND, </w:t>
            </w:r>
            <w:r w:rsidRPr="006457CF">
              <w:rPr>
                <w:rFonts w:eastAsia="Times New Roman" w:cs="Times New Roman"/>
                <w:sz w:val="16"/>
                <w:szCs w:val="24"/>
                <w:shd w:val="solid" w:color="FFFFFF" w:fill="auto"/>
                <w:lang w:eastAsia="vi-VN"/>
              </w:rPr>
              <w:t>UBND</w:t>
            </w:r>
            <w:r w:rsidRPr="006457CF">
              <w:rPr>
                <w:rFonts w:eastAsia="Times New Roman" w:cs="Times New Roman"/>
                <w:sz w:val="16"/>
                <w:szCs w:val="24"/>
                <w:lang w:eastAsia="vi-VN"/>
              </w:rPr>
              <w:t xml:space="preserve"> các tỉnh, thành phố trực thuộc trung ương;</w:t>
            </w:r>
            <w:r w:rsidRPr="006457CF">
              <w:rPr>
                <w:rFonts w:eastAsia="Times New Roman" w:cs="Times New Roman"/>
                <w:sz w:val="16"/>
                <w:szCs w:val="24"/>
                <w:lang w:eastAsia="vi-VN"/>
              </w:rPr>
              <w:br/>
            </w:r>
            <w:r w:rsidRPr="006457CF">
              <w:rPr>
                <w:rFonts w:eastAsia="Times New Roman" w:cs="Times New Roman"/>
                <w:sz w:val="16"/>
                <w:szCs w:val="24"/>
                <w:shd w:val="solid" w:color="FFFFFF" w:fill="auto"/>
                <w:lang w:eastAsia="vi-VN"/>
              </w:rPr>
              <w:t>- Văn</w:t>
            </w:r>
            <w:r w:rsidRPr="006457CF">
              <w:rPr>
                <w:rFonts w:eastAsia="Times New Roman" w:cs="Times New Roman"/>
                <w:sz w:val="16"/>
                <w:szCs w:val="24"/>
                <w:lang w:eastAsia="vi-VN"/>
              </w:rPr>
              <w:t xml:space="preserve"> phòng Trung ương và các Ban của Đảng;</w:t>
            </w:r>
            <w:r w:rsidRPr="006457CF">
              <w:rPr>
                <w:rFonts w:eastAsia="Times New Roman" w:cs="Times New Roman"/>
                <w:sz w:val="16"/>
                <w:szCs w:val="24"/>
                <w:lang w:eastAsia="vi-VN"/>
              </w:rPr>
              <w:br/>
            </w:r>
            <w:r w:rsidRPr="006457CF">
              <w:rPr>
                <w:rFonts w:eastAsia="Times New Roman" w:cs="Times New Roman"/>
                <w:sz w:val="16"/>
                <w:szCs w:val="24"/>
                <w:shd w:val="solid" w:color="FFFFFF" w:fill="auto"/>
                <w:lang w:eastAsia="vi-VN"/>
              </w:rPr>
              <w:t>- Văn</w:t>
            </w:r>
            <w:r w:rsidRPr="006457CF">
              <w:rPr>
                <w:rFonts w:eastAsia="Times New Roman" w:cs="Times New Roman"/>
                <w:sz w:val="16"/>
                <w:szCs w:val="24"/>
                <w:lang w:eastAsia="vi-VN"/>
              </w:rPr>
              <w:t xml:space="preserve"> phòng Tổng Bí thư;</w:t>
            </w:r>
            <w:r w:rsidRPr="006457CF">
              <w:rPr>
                <w:rFonts w:eastAsia="Times New Roman" w:cs="Times New Roman"/>
                <w:sz w:val="16"/>
                <w:szCs w:val="24"/>
                <w:lang w:eastAsia="vi-VN"/>
              </w:rPr>
              <w:br/>
            </w:r>
            <w:r w:rsidRPr="006457CF">
              <w:rPr>
                <w:rFonts w:eastAsia="Times New Roman" w:cs="Times New Roman"/>
                <w:sz w:val="16"/>
                <w:szCs w:val="24"/>
                <w:shd w:val="solid" w:color="FFFFFF" w:fill="auto"/>
                <w:lang w:eastAsia="vi-VN"/>
              </w:rPr>
              <w:t>- Văn</w:t>
            </w:r>
            <w:r w:rsidRPr="006457CF">
              <w:rPr>
                <w:rFonts w:eastAsia="Times New Roman" w:cs="Times New Roman"/>
                <w:sz w:val="16"/>
                <w:szCs w:val="24"/>
                <w:lang w:eastAsia="vi-VN"/>
              </w:rPr>
              <w:t xml:space="preserve"> phòng Chủ tịch nước;</w:t>
            </w:r>
            <w:r w:rsidRPr="006457CF">
              <w:rPr>
                <w:rFonts w:eastAsia="Times New Roman" w:cs="Times New Roman"/>
                <w:sz w:val="16"/>
                <w:szCs w:val="24"/>
                <w:lang w:eastAsia="vi-VN"/>
              </w:rPr>
              <w:br/>
              <w:t xml:space="preserve">- Hội đồng dân tộc và các </w:t>
            </w:r>
            <w:r w:rsidRPr="006457CF">
              <w:rPr>
                <w:rFonts w:eastAsia="Times New Roman" w:cs="Times New Roman"/>
                <w:sz w:val="16"/>
                <w:szCs w:val="24"/>
                <w:shd w:val="solid" w:color="FFFFFF" w:fill="auto"/>
                <w:lang w:eastAsia="vi-VN"/>
              </w:rPr>
              <w:t>Ủy ban</w:t>
            </w:r>
            <w:r w:rsidRPr="006457CF">
              <w:rPr>
                <w:rFonts w:eastAsia="Times New Roman" w:cs="Times New Roman"/>
                <w:sz w:val="16"/>
                <w:szCs w:val="24"/>
                <w:lang w:eastAsia="vi-VN"/>
              </w:rPr>
              <w:t xml:space="preserve"> của </w:t>
            </w:r>
            <w:r w:rsidRPr="006457CF">
              <w:rPr>
                <w:rFonts w:eastAsia="Times New Roman" w:cs="Times New Roman"/>
                <w:sz w:val="16"/>
                <w:szCs w:val="24"/>
                <w:shd w:val="solid" w:color="FFFFFF" w:fill="auto"/>
                <w:lang w:eastAsia="vi-VN"/>
              </w:rPr>
              <w:t>Quốc</w:t>
            </w:r>
            <w:r w:rsidRPr="006457CF">
              <w:rPr>
                <w:rFonts w:eastAsia="Times New Roman" w:cs="Times New Roman"/>
                <w:sz w:val="16"/>
                <w:szCs w:val="24"/>
                <w:lang w:eastAsia="vi-VN"/>
              </w:rPr>
              <w:t xml:space="preserve"> hội;</w:t>
            </w:r>
            <w:r w:rsidRPr="006457CF">
              <w:rPr>
                <w:rFonts w:eastAsia="Times New Roman" w:cs="Times New Roman"/>
                <w:sz w:val="16"/>
                <w:szCs w:val="24"/>
                <w:lang w:eastAsia="vi-VN"/>
              </w:rPr>
              <w:br/>
              <w:t>- Văn phòng Quốc hội;</w:t>
            </w:r>
            <w:r w:rsidRPr="006457CF">
              <w:rPr>
                <w:rFonts w:eastAsia="Times New Roman" w:cs="Times New Roman"/>
                <w:sz w:val="16"/>
                <w:szCs w:val="24"/>
                <w:lang w:eastAsia="vi-VN"/>
              </w:rPr>
              <w:br/>
              <w:t>- Tòa án nhân dân tối cao;</w:t>
            </w:r>
            <w:r w:rsidRPr="006457CF">
              <w:rPr>
                <w:rFonts w:eastAsia="Times New Roman" w:cs="Times New Roman"/>
                <w:sz w:val="16"/>
                <w:szCs w:val="24"/>
                <w:lang w:eastAsia="vi-VN"/>
              </w:rPr>
              <w:br/>
              <w:t>- Viện kiểm sát nhân dân tối cao;</w:t>
            </w:r>
            <w:r w:rsidRPr="006457CF">
              <w:rPr>
                <w:rFonts w:eastAsia="Times New Roman" w:cs="Times New Roman"/>
                <w:sz w:val="16"/>
                <w:szCs w:val="24"/>
                <w:lang w:eastAsia="vi-VN"/>
              </w:rPr>
              <w:br/>
              <w:t>- Kiểm toán nhà nước;</w:t>
            </w:r>
            <w:r w:rsidRPr="006457CF">
              <w:rPr>
                <w:rFonts w:eastAsia="Times New Roman" w:cs="Times New Roman"/>
                <w:sz w:val="16"/>
                <w:szCs w:val="24"/>
                <w:lang w:eastAsia="vi-VN"/>
              </w:rPr>
              <w:br/>
            </w:r>
            <w:r w:rsidRPr="006457CF">
              <w:rPr>
                <w:rFonts w:eastAsia="Times New Roman" w:cs="Times New Roman"/>
                <w:sz w:val="16"/>
                <w:szCs w:val="24"/>
                <w:shd w:val="solid" w:color="FFFFFF" w:fill="auto"/>
                <w:lang w:eastAsia="vi-VN"/>
              </w:rPr>
              <w:t>- Ủy ban</w:t>
            </w:r>
            <w:r w:rsidRPr="006457CF">
              <w:rPr>
                <w:rFonts w:eastAsia="Times New Roman" w:cs="Times New Roman"/>
                <w:sz w:val="16"/>
                <w:szCs w:val="24"/>
                <w:lang w:eastAsia="vi-VN"/>
              </w:rPr>
              <w:t xml:space="preserve"> Giám sát tài chính Quốc gia;</w:t>
            </w:r>
            <w:r w:rsidRPr="006457CF">
              <w:rPr>
                <w:rFonts w:eastAsia="Times New Roman" w:cs="Times New Roman"/>
                <w:sz w:val="16"/>
                <w:szCs w:val="24"/>
                <w:lang w:eastAsia="vi-VN"/>
              </w:rPr>
              <w:br/>
              <w:t>- Ngân hàng Chính sách xã hội;</w:t>
            </w:r>
            <w:r w:rsidRPr="006457CF">
              <w:rPr>
                <w:rFonts w:eastAsia="Times New Roman" w:cs="Times New Roman"/>
                <w:sz w:val="16"/>
                <w:szCs w:val="24"/>
                <w:lang w:eastAsia="vi-VN"/>
              </w:rPr>
              <w:br/>
              <w:t>- Ngân hàng Phát triển Việt Nam;</w:t>
            </w:r>
            <w:r w:rsidRPr="006457CF">
              <w:rPr>
                <w:rFonts w:eastAsia="Times New Roman" w:cs="Times New Roman"/>
                <w:sz w:val="16"/>
                <w:szCs w:val="24"/>
                <w:lang w:eastAsia="vi-VN"/>
              </w:rPr>
              <w:br/>
            </w:r>
            <w:r w:rsidRPr="006457CF">
              <w:rPr>
                <w:rFonts w:eastAsia="Times New Roman" w:cs="Times New Roman"/>
                <w:sz w:val="16"/>
                <w:szCs w:val="24"/>
                <w:shd w:val="solid" w:color="FFFFFF" w:fill="auto"/>
                <w:lang w:eastAsia="vi-VN"/>
              </w:rPr>
              <w:t>- Ủy ban</w:t>
            </w:r>
            <w:r w:rsidRPr="006457CF">
              <w:rPr>
                <w:rFonts w:eastAsia="Times New Roman" w:cs="Times New Roman"/>
                <w:sz w:val="16"/>
                <w:szCs w:val="24"/>
                <w:lang w:eastAsia="vi-VN"/>
              </w:rPr>
              <w:t xml:space="preserve"> trung ương Mặt trận Tổ </w:t>
            </w:r>
            <w:r w:rsidRPr="006457CF">
              <w:rPr>
                <w:rFonts w:eastAsia="Times New Roman" w:cs="Times New Roman"/>
                <w:sz w:val="16"/>
                <w:szCs w:val="24"/>
                <w:shd w:val="solid" w:color="FFFFFF" w:fill="auto"/>
                <w:lang w:eastAsia="vi-VN"/>
              </w:rPr>
              <w:t>quốc</w:t>
            </w:r>
            <w:r w:rsidRPr="006457CF">
              <w:rPr>
                <w:rFonts w:eastAsia="Times New Roman" w:cs="Times New Roman"/>
                <w:sz w:val="16"/>
                <w:szCs w:val="24"/>
                <w:lang w:eastAsia="vi-VN"/>
              </w:rPr>
              <w:t xml:space="preserve"> Việt Nam;</w:t>
            </w:r>
            <w:r w:rsidRPr="006457CF">
              <w:rPr>
                <w:rFonts w:eastAsia="Times New Roman" w:cs="Times New Roman"/>
                <w:sz w:val="16"/>
                <w:szCs w:val="24"/>
                <w:lang w:eastAsia="vi-VN"/>
              </w:rPr>
              <w:br/>
            </w:r>
            <w:r w:rsidRPr="006457CF">
              <w:rPr>
                <w:rFonts w:eastAsia="Times New Roman" w:cs="Times New Roman"/>
                <w:sz w:val="16"/>
                <w:szCs w:val="24"/>
                <w:lang w:eastAsia="vi-VN"/>
              </w:rPr>
              <w:lastRenderedPageBreak/>
              <w:t>- Cơ quan trung ương của các đoàn thể;</w:t>
            </w:r>
            <w:r w:rsidRPr="006457CF">
              <w:rPr>
                <w:rFonts w:eastAsia="Times New Roman" w:cs="Times New Roman"/>
                <w:sz w:val="16"/>
                <w:szCs w:val="24"/>
                <w:lang w:eastAsia="vi-VN"/>
              </w:rPr>
              <w:br/>
              <w:t>- VPCP: BTCN, các PCN, Trợ lý TTg, TGĐ Cổng TTĐT, các Vụ, Cục, đơn vị trực thuộc, Công báo;</w:t>
            </w:r>
            <w:r w:rsidRPr="006457CF">
              <w:rPr>
                <w:rFonts w:eastAsia="Times New Roman" w:cs="Times New Roman"/>
                <w:sz w:val="16"/>
                <w:szCs w:val="24"/>
                <w:lang w:eastAsia="vi-VN"/>
              </w:rPr>
              <w:br/>
              <w:t xml:space="preserve">- Lưu: VT, KTTH (3). </w:t>
            </w:r>
            <w:r w:rsidRPr="006457CF">
              <w:rPr>
                <w:rFonts w:eastAsia="Times New Roman" w:cs="Times New Roman"/>
                <w:szCs w:val="24"/>
                <w:vertAlign w:val="subscript"/>
                <w:lang w:eastAsia="vi-VN"/>
              </w:rPr>
              <w:t>XH</w:t>
            </w:r>
          </w:p>
        </w:tc>
        <w:tc>
          <w:tcPr>
            <w:tcW w:w="442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lastRenderedPageBreak/>
              <w:t>TM. CHÍNH PHỦ</w:t>
            </w:r>
            <w:r w:rsidRPr="006457CF">
              <w:rPr>
                <w:rFonts w:eastAsia="Times New Roman" w:cs="Times New Roman"/>
                <w:b/>
                <w:bCs/>
                <w:szCs w:val="24"/>
                <w:lang w:eastAsia="vi-VN"/>
              </w:rPr>
              <w:br/>
              <w:t>THỦ TƯỚNG</w:t>
            </w:r>
            <w:r w:rsidRPr="006457CF">
              <w:rPr>
                <w:rFonts w:eastAsia="Times New Roman" w:cs="Times New Roman"/>
                <w:b/>
                <w:bCs/>
                <w:szCs w:val="24"/>
                <w:lang w:eastAsia="vi-VN"/>
              </w:rPr>
              <w:br/>
            </w:r>
            <w:r w:rsidRPr="006457CF">
              <w:rPr>
                <w:rFonts w:eastAsia="Times New Roman" w:cs="Times New Roman"/>
                <w:b/>
                <w:bCs/>
                <w:szCs w:val="24"/>
                <w:lang w:eastAsia="vi-VN"/>
              </w:rPr>
              <w:br/>
            </w:r>
            <w:r w:rsidRPr="006457CF">
              <w:rPr>
                <w:rFonts w:eastAsia="Times New Roman" w:cs="Times New Roman"/>
                <w:b/>
                <w:bCs/>
                <w:szCs w:val="24"/>
                <w:lang w:eastAsia="vi-VN"/>
              </w:rPr>
              <w:br/>
            </w:r>
            <w:r w:rsidRPr="006457CF">
              <w:rPr>
                <w:rFonts w:eastAsia="Times New Roman" w:cs="Times New Roman"/>
                <w:b/>
                <w:bCs/>
                <w:szCs w:val="24"/>
                <w:lang w:eastAsia="vi-VN"/>
              </w:rPr>
              <w:br/>
            </w:r>
            <w:r w:rsidRPr="006457CF">
              <w:rPr>
                <w:rFonts w:eastAsia="Times New Roman" w:cs="Times New Roman"/>
                <w:b/>
                <w:bCs/>
                <w:szCs w:val="24"/>
                <w:lang w:eastAsia="vi-VN"/>
              </w:rPr>
              <w:br/>
              <w:t>Nguyễn Xuân Phúc</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w:t>
      </w:r>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64" w:name="chuong_phuluc_1"/>
      <w:r w:rsidRPr="006457CF">
        <w:rPr>
          <w:rFonts w:eastAsia="Times New Roman" w:cs="Times New Roman"/>
          <w:b/>
          <w:bCs/>
          <w:szCs w:val="24"/>
          <w:lang w:eastAsia="vi-VN"/>
        </w:rPr>
        <w:t>PHỤ LỤC</w:t>
      </w:r>
      <w:bookmarkEnd w:id="64"/>
    </w:p>
    <w:p w:rsidR="006457CF" w:rsidRPr="006457CF" w:rsidRDefault="006457CF" w:rsidP="006457CF">
      <w:pPr>
        <w:spacing w:before="120" w:after="100" w:afterAutospacing="1" w:line="240" w:lineRule="auto"/>
        <w:jc w:val="center"/>
        <w:rPr>
          <w:rFonts w:eastAsia="Times New Roman" w:cs="Times New Roman"/>
          <w:szCs w:val="24"/>
          <w:lang w:val="en-US" w:eastAsia="vi-VN"/>
        </w:rPr>
      </w:pPr>
      <w:r w:rsidRPr="006457CF">
        <w:rPr>
          <w:rFonts w:eastAsia="Times New Roman" w:cs="Times New Roman"/>
          <w:i/>
          <w:iCs/>
          <w:szCs w:val="24"/>
          <w:lang w:val="en-US" w:eastAsia="vi-VN"/>
        </w:rPr>
        <w:t>(Kèm th</w:t>
      </w:r>
      <w:r w:rsidRPr="006457CF">
        <w:rPr>
          <w:rFonts w:eastAsia="Times New Roman" w:cs="Times New Roman"/>
          <w:i/>
          <w:iCs/>
          <w:szCs w:val="24"/>
          <w:lang w:eastAsia="vi-VN"/>
        </w:rPr>
        <w:t>eo Nghị định số 88/20</w:t>
      </w:r>
      <w:r w:rsidRPr="006457CF">
        <w:rPr>
          <w:rFonts w:eastAsia="Times New Roman" w:cs="Times New Roman"/>
          <w:i/>
          <w:iCs/>
          <w:szCs w:val="24"/>
          <w:lang w:val="en-US" w:eastAsia="vi-VN"/>
        </w:rPr>
        <w:t>1</w:t>
      </w:r>
      <w:r w:rsidRPr="006457CF">
        <w:rPr>
          <w:rFonts w:eastAsia="Times New Roman" w:cs="Times New Roman"/>
          <w:i/>
          <w:iCs/>
          <w:szCs w:val="24"/>
          <w:lang w:eastAsia="vi-VN"/>
        </w:rPr>
        <w:t>6/NĐ-CP</w:t>
      </w:r>
      <w:r w:rsidRPr="006457CF">
        <w:rPr>
          <w:rFonts w:eastAsia="Times New Roman" w:cs="Times New Roman"/>
          <w:i/>
          <w:iCs/>
          <w:szCs w:val="24"/>
          <w:lang w:val="en-US" w:eastAsia="vi-VN"/>
        </w:rPr>
        <w:t xml:space="preserve"> ngày 01 </w:t>
      </w:r>
      <w:r w:rsidRPr="006457CF">
        <w:rPr>
          <w:rFonts w:eastAsia="Times New Roman" w:cs="Times New Roman"/>
          <w:i/>
          <w:iCs/>
          <w:szCs w:val="24"/>
          <w:shd w:val="solid" w:color="FFFFFF" w:fill="auto"/>
          <w:lang w:eastAsia="vi-VN"/>
        </w:rPr>
        <w:t>tháng</w:t>
      </w:r>
      <w:r w:rsidRPr="006457CF">
        <w:rPr>
          <w:rFonts w:eastAsia="Times New Roman" w:cs="Times New Roman"/>
          <w:i/>
          <w:iCs/>
          <w:szCs w:val="24"/>
          <w:lang w:eastAsia="vi-VN"/>
        </w:rPr>
        <w:t xml:space="preserve"> 7 năm 2016 của Chính phủ)</w:t>
      </w:r>
    </w:p>
    <w:tbl>
      <w:tblPr>
        <w:tblW w:w="5000" w:type="pct"/>
        <w:tblBorders>
          <w:insideH w:val="nil"/>
          <w:insideV w:val="nil"/>
        </w:tblBorders>
        <w:tblCellMar>
          <w:left w:w="0" w:type="dxa"/>
          <w:right w:w="0" w:type="dxa"/>
        </w:tblCellMar>
        <w:tblLook w:val="04A0" w:firstRow="1" w:lastRow="0" w:firstColumn="1" w:lastColumn="0" w:noHBand="0" w:noVBand="1"/>
      </w:tblPr>
      <w:tblGrid>
        <w:gridCol w:w="1713"/>
        <w:gridCol w:w="7293"/>
      </w:tblGrid>
      <w:tr w:rsidR="006457CF" w:rsidRPr="006457CF" w:rsidTr="006457CF">
        <w:tc>
          <w:tcPr>
            <w:tcW w:w="951"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Mẫu số 01</w:t>
            </w:r>
          </w:p>
        </w:tc>
        <w:tc>
          <w:tcPr>
            <w:tcW w:w="4049"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t>Đơn đề nghị cấp Giấy chứng nhận đủ Điều kiện kinh doanh dịch vụ quản lý quỹ hưu trí bổ sung tự nguyện hoặc, cấp lại Giấy chứng nhận đủ Điều kiện kinh doanh dịch vụ quản lý quỹ hưu trí bổ sung tự nguyện</w:t>
            </w:r>
          </w:p>
        </w:tc>
      </w:tr>
      <w:tr w:rsidR="006457CF" w:rsidRPr="006457CF" w:rsidTr="006457CF">
        <w:tc>
          <w:tcPr>
            <w:tcW w:w="951"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Mẫu số 02</w:t>
            </w:r>
          </w:p>
        </w:tc>
        <w:tc>
          <w:tcPr>
            <w:tcW w:w="4049" w:type="pct"/>
            <w:tcBorders>
              <w:top w:val="nil"/>
              <w:left w:val="nil"/>
              <w:bottom w:val="single" w:sz="8" w:space="0" w:color="auto"/>
              <w:right w:val="single" w:sz="8" w:space="0" w:color="auto"/>
            </w:tcBorders>
            <w:tcMar>
              <w:top w:w="0" w:type="dxa"/>
              <w:left w:w="115" w:type="dxa"/>
              <w:bottom w:w="0" w:type="dxa"/>
              <w:right w:w="115"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t xml:space="preserve">Đơn đề nghị cấp lại Giấy chứng nhận đủ Điều kiện kinh doanh dịch vụ </w:t>
            </w:r>
            <w:r w:rsidRPr="006457CF">
              <w:rPr>
                <w:rFonts w:eastAsia="Times New Roman" w:cs="Times New Roman"/>
                <w:szCs w:val="24"/>
                <w:shd w:val="solid" w:color="FFFFFF" w:fill="auto"/>
                <w:lang w:eastAsia="vi-VN"/>
              </w:rPr>
              <w:t>quản lý</w:t>
            </w:r>
            <w:r w:rsidRPr="006457CF">
              <w:rPr>
                <w:rFonts w:eastAsia="Times New Roman" w:cs="Times New Roman"/>
                <w:szCs w:val="24"/>
                <w:lang w:eastAsia="vi-VN"/>
              </w:rPr>
              <w:t xml:space="preserve"> quỹ hưu trí bổ sung tự nguyện</w:t>
            </w:r>
          </w:p>
        </w:tc>
      </w:tr>
      <w:tr w:rsidR="006457CF" w:rsidRPr="006457CF" w:rsidTr="006457CF">
        <w:tc>
          <w:tcPr>
            <w:tcW w:w="951"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Mẫu số 03</w:t>
            </w:r>
          </w:p>
        </w:tc>
        <w:tc>
          <w:tcPr>
            <w:tcW w:w="4049" w:type="pct"/>
            <w:tcBorders>
              <w:top w:val="nil"/>
              <w:left w:val="nil"/>
              <w:bottom w:val="single" w:sz="8" w:space="0" w:color="auto"/>
              <w:right w:val="single" w:sz="8" w:space="0" w:color="auto"/>
            </w:tcBorders>
            <w:tcMar>
              <w:top w:w="0" w:type="dxa"/>
              <w:left w:w="115" w:type="dxa"/>
              <w:bottom w:w="0" w:type="dxa"/>
              <w:right w:w="115"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t>Đơn đề nghị Điều chỉnh Giấy chứng nhận đủ Điều kiện kinh doanh dịch vụ quản lý quỹ hưu trí bổ sung tự nguyện</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w:t>
      </w:r>
    </w:p>
    <w:p w:rsidR="006457CF" w:rsidRPr="006457CF" w:rsidRDefault="006457CF" w:rsidP="006457CF">
      <w:pPr>
        <w:spacing w:before="120" w:after="100" w:afterAutospacing="1" w:line="240" w:lineRule="auto"/>
        <w:jc w:val="right"/>
        <w:rPr>
          <w:rFonts w:eastAsia="Times New Roman" w:cs="Times New Roman"/>
          <w:szCs w:val="24"/>
          <w:lang w:val="en-US" w:eastAsia="vi-VN"/>
        </w:rPr>
      </w:pPr>
      <w:bookmarkStart w:id="65" w:name="loai_2"/>
      <w:r w:rsidRPr="006457CF">
        <w:rPr>
          <w:rFonts w:eastAsia="Times New Roman" w:cs="Times New Roman"/>
          <w:b/>
          <w:bCs/>
          <w:szCs w:val="24"/>
          <w:lang w:eastAsia="vi-VN"/>
        </w:rPr>
        <w:t>Mẫu số 01</w:t>
      </w:r>
      <w:bookmarkEnd w:id="65"/>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6457CF" w:rsidRPr="006457CF" w:rsidTr="006457CF">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TÊN DOANH NGHIỆP</w:t>
            </w:r>
            <w:r w:rsidRPr="006457C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CỘNG HÒA XÃ HỘI CHỦ NGHĨA VIỆT NAM</w:t>
            </w:r>
            <w:r w:rsidRPr="006457CF">
              <w:rPr>
                <w:rFonts w:eastAsia="Times New Roman" w:cs="Times New Roman"/>
                <w:b/>
                <w:bCs/>
                <w:szCs w:val="24"/>
                <w:lang w:eastAsia="vi-VN"/>
              </w:rPr>
              <w:br/>
              <w:t xml:space="preserve">Độc lập - Tự do - Hạnh phúc </w:t>
            </w:r>
            <w:r w:rsidRPr="006457CF">
              <w:rPr>
                <w:rFonts w:eastAsia="Times New Roman" w:cs="Times New Roman"/>
                <w:b/>
                <w:bCs/>
                <w:szCs w:val="24"/>
                <w:lang w:eastAsia="vi-VN"/>
              </w:rPr>
              <w:br/>
              <w:t>---------------</w:t>
            </w:r>
          </w:p>
        </w:tc>
      </w:tr>
      <w:tr w:rsidR="006457CF" w:rsidRPr="006457CF" w:rsidTr="006457CF">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right"/>
              <w:rPr>
                <w:rFonts w:eastAsia="Times New Roman" w:cs="Times New Roman"/>
                <w:szCs w:val="24"/>
                <w:lang w:eastAsia="vi-VN"/>
              </w:rPr>
            </w:pPr>
            <w:r w:rsidRPr="006457CF">
              <w:rPr>
                <w:rFonts w:eastAsia="Times New Roman" w:cs="Times New Roman"/>
                <w:i/>
                <w:iCs/>
                <w:szCs w:val="24"/>
                <w:lang w:eastAsia="vi-VN"/>
              </w:rPr>
              <w:t>…………., ngày …… tháng …… năm 20…</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w:t>
      </w:r>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66" w:name="loai_2_name"/>
      <w:r w:rsidRPr="006457CF">
        <w:rPr>
          <w:rFonts w:eastAsia="Times New Roman" w:cs="Times New Roman"/>
          <w:b/>
          <w:bCs/>
          <w:szCs w:val="24"/>
          <w:lang w:eastAsia="vi-VN"/>
        </w:rPr>
        <w:t>ĐƠN ĐỀ NGHỊ</w:t>
      </w:r>
      <w:bookmarkEnd w:id="66"/>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67" w:name="loai_2_name_name"/>
      <w:r w:rsidRPr="006457CF">
        <w:rPr>
          <w:rFonts w:eastAsia="Times New Roman" w:cs="Times New Roman"/>
          <w:b/>
          <w:bCs/>
          <w:szCs w:val="24"/>
          <w:lang w:eastAsia="vi-VN"/>
        </w:rPr>
        <w:t>Cấp Giấy chứng nhận đủ Điều kiện kinh doanh dịch vụ quản lý quỹ hưu trí bổ sung tự nguyện hoặc,</w:t>
      </w:r>
      <w:bookmarkEnd w:id="67"/>
      <w:r w:rsidRPr="006457CF">
        <w:rPr>
          <w:rFonts w:eastAsia="Times New Roman" w:cs="Times New Roman"/>
          <w:b/>
          <w:bCs/>
          <w:szCs w:val="24"/>
          <w:lang w:val="en-US" w:eastAsia="vi-VN"/>
        </w:rPr>
        <w:br/>
      </w:r>
      <w:bookmarkStart w:id="68" w:name="loai_2_name_name_name"/>
      <w:r w:rsidRPr="006457CF">
        <w:rPr>
          <w:rFonts w:eastAsia="Times New Roman" w:cs="Times New Roman"/>
          <w:b/>
          <w:bCs/>
          <w:szCs w:val="24"/>
          <w:lang w:val="en-US" w:eastAsia="vi-VN"/>
        </w:rPr>
        <w:t>Cấp lại Giấy chứng nhận đủ Điều kiện kinh doanh dịch vụ quản lý quỹ hưu trí bổ sung tự nguyện</w:t>
      </w:r>
      <w:bookmarkEnd w:id="68"/>
      <w:r w:rsidRPr="006457CF">
        <w:rPr>
          <w:rFonts w:eastAsia="Times New Roman" w:cs="Times New Roman"/>
          <w:b/>
          <w:bCs/>
          <w:szCs w:val="24"/>
          <w:lang w:val="en-US" w:eastAsia="vi-VN"/>
        </w:rPr>
        <w:br/>
      </w:r>
      <w:r w:rsidRPr="006457CF">
        <w:rPr>
          <w:rFonts w:eastAsia="Times New Roman" w:cs="Times New Roman"/>
          <w:i/>
          <w:iCs/>
          <w:szCs w:val="24"/>
          <w:lang w:eastAsia="vi-VN"/>
        </w:rPr>
        <w:t>(đ</w:t>
      </w:r>
      <w:r w:rsidRPr="006457CF">
        <w:rPr>
          <w:rFonts w:eastAsia="Times New Roman" w:cs="Times New Roman"/>
          <w:i/>
          <w:iCs/>
          <w:szCs w:val="24"/>
          <w:lang w:val="en-US" w:eastAsia="vi-VN"/>
        </w:rPr>
        <w:t>ố</w:t>
      </w:r>
      <w:r w:rsidRPr="006457CF">
        <w:rPr>
          <w:rFonts w:eastAsia="Times New Roman" w:cs="Times New Roman"/>
          <w:i/>
          <w:iCs/>
          <w:szCs w:val="24"/>
          <w:lang w:eastAsia="vi-VN"/>
        </w:rPr>
        <w:t xml:space="preserve">i với trường hợp doanh nghiệp quản </w:t>
      </w:r>
      <w:r w:rsidRPr="006457CF">
        <w:rPr>
          <w:rFonts w:eastAsia="Times New Roman" w:cs="Times New Roman"/>
          <w:i/>
          <w:iCs/>
          <w:szCs w:val="24"/>
          <w:lang w:val="en-US" w:eastAsia="vi-VN"/>
        </w:rPr>
        <w:t xml:space="preserve">lý </w:t>
      </w:r>
      <w:r w:rsidRPr="006457CF">
        <w:rPr>
          <w:rFonts w:eastAsia="Times New Roman" w:cs="Times New Roman"/>
          <w:i/>
          <w:iCs/>
          <w:szCs w:val="24"/>
          <w:lang w:eastAsia="vi-VN"/>
        </w:rPr>
        <w:t xml:space="preserve">quỹ hưu trí </w:t>
      </w:r>
      <w:r w:rsidRPr="006457CF">
        <w:rPr>
          <w:rFonts w:eastAsia="Times New Roman" w:cs="Times New Roman"/>
          <w:i/>
          <w:iCs/>
          <w:szCs w:val="24"/>
          <w:shd w:val="solid" w:color="FFFFFF" w:fill="auto"/>
          <w:lang w:eastAsia="vi-VN"/>
        </w:rPr>
        <w:t>bổ sung</w:t>
      </w:r>
      <w:r w:rsidRPr="006457CF">
        <w:rPr>
          <w:rFonts w:eastAsia="Times New Roman" w:cs="Times New Roman"/>
          <w:i/>
          <w:iCs/>
          <w:szCs w:val="24"/>
          <w:lang w:eastAsia="vi-VN"/>
        </w:rPr>
        <w:t xml:space="preserve"> tự nguyện bị chia, tách, s</w:t>
      </w:r>
      <w:r w:rsidRPr="006457CF">
        <w:rPr>
          <w:rFonts w:eastAsia="Times New Roman" w:cs="Times New Roman"/>
          <w:i/>
          <w:iCs/>
          <w:szCs w:val="24"/>
          <w:lang w:val="en-US" w:eastAsia="vi-VN"/>
        </w:rPr>
        <w:t>á</w:t>
      </w:r>
      <w:r w:rsidRPr="006457CF">
        <w:rPr>
          <w:rFonts w:eastAsia="Times New Roman" w:cs="Times New Roman"/>
          <w:i/>
          <w:iCs/>
          <w:szCs w:val="24"/>
          <w:lang w:eastAsia="vi-VN"/>
        </w:rPr>
        <w:t>p nhập, hợp nhất hoặc chuyển đ</w:t>
      </w:r>
      <w:r w:rsidRPr="006457CF">
        <w:rPr>
          <w:rFonts w:eastAsia="Times New Roman" w:cs="Times New Roman"/>
          <w:i/>
          <w:iCs/>
          <w:szCs w:val="24"/>
          <w:lang w:val="en-US" w:eastAsia="vi-VN"/>
        </w:rPr>
        <w:t>ổ</w:t>
      </w:r>
      <w:r w:rsidRPr="006457CF">
        <w:rPr>
          <w:rFonts w:eastAsia="Times New Roman" w:cs="Times New Roman"/>
          <w:i/>
          <w:iCs/>
          <w:szCs w:val="24"/>
          <w:lang w:eastAsia="vi-VN"/>
        </w:rPr>
        <w:t>i hình thức sở hữu và t</w:t>
      </w:r>
      <w:r w:rsidRPr="006457CF">
        <w:rPr>
          <w:rFonts w:eastAsia="Times New Roman" w:cs="Times New Roman"/>
          <w:i/>
          <w:iCs/>
          <w:szCs w:val="24"/>
          <w:lang w:val="en-US" w:eastAsia="vi-VN"/>
        </w:rPr>
        <w:t>iế</w:t>
      </w:r>
      <w:r w:rsidRPr="006457CF">
        <w:rPr>
          <w:rFonts w:eastAsia="Times New Roman" w:cs="Times New Roman"/>
          <w:i/>
          <w:iCs/>
          <w:szCs w:val="24"/>
          <w:lang w:eastAsia="vi-VN"/>
        </w:rPr>
        <w:t>p tục đáp ứng đủ các Điều kiện quy định tại N</w:t>
      </w:r>
      <w:r w:rsidRPr="006457CF">
        <w:rPr>
          <w:rFonts w:eastAsia="Times New Roman" w:cs="Times New Roman"/>
          <w:i/>
          <w:iCs/>
          <w:szCs w:val="24"/>
          <w:lang w:val="en-US" w:eastAsia="vi-VN"/>
        </w:rPr>
        <w:t>g</w:t>
      </w:r>
      <w:r w:rsidRPr="006457CF">
        <w:rPr>
          <w:rFonts w:eastAsia="Times New Roman" w:cs="Times New Roman"/>
          <w:i/>
          <w:iCs/>
          <w:szCs w:val="24"/>
          <w:lang w:eastAsia="vi-VN"/>
        </w:rPr>
        <w:t xml:space="preserve">hị định </w:t>
      </w:r>
      <w:r w:rsidRPr="006457CF">
        <w:rPr>
          <w:rFonts w:eastAsia="Times New Roman" w:cs="Times New Roman"/>
          <w:i/>
          <w:iCs/>
          <w:szCs w:val="24"/>
          <w:lang w:val="en-US" w:eastAsia="vi-VN"/>
        </w:rPr>
        <w:t>…..</w:t>
      </w:r>
      <w:r w:rsidRPr="006457CF">
        <w:rPr>
          <w:rFonts w:eastAsia="Times New Roman" w:cs="Times New Roman"/>
          <w:i/>
          <w:iCs/>
          <w:szCs w:val="24"/>
          <w:lang w:eastAsia="vi-VN"/>
        </w:rPr>
        <w:t>/</w:t>
      </w:r>
      <w:r w:rsidRPr="006457CF">
        <w:rPr>
          <w:rFonts w:eastAsia="Times New Roman" w:cs="Times New Roman"/>
          <w:i/>
          <w:iCs/>
          <w:szCs w:val="24"/>
          <w:lang w:val="en-US" w:eastAsia="vi-VN"/>
        </w:rPr>
        <w:t>….</w:t>
      </w:r>
      <w:r w:rsidRPr="006457CF">
        <w:rPr>
          <w:rFonts w:eastAsia="Times New Roman" w:cs="Times New Roman"/>
          <w:i/>
          <w:iCs/>
          <w:szCs w:val="24"/>
          <w:lang w:eastAsia="vi-VN"/>
        </w:rPr>
        <w:t xml:space="preserve">/NĐ-CP ngày </w:t>
      </w:r>
      <w:r w:rsidRPr="006457CF">
        <w:rPr>
          <w:rFonts w:eastAsia="Times New Roman" w:cs="Times New Roman"/>
          <w:i/>
          <w:iCs/>
          <w:szCs w:val="24"/>
          <w:lang w:val="en-US" w:eastAsia="vi-VN"/>
        </w:rPr>
        <w:t>…..</w:t>
      </w:r>
      <w:r w:rsidRPr="006457CF">
        <w:rPr>
          <w:rFonts w:eastAsia="Times New Roman" w:cs="Times New Roman"/>
          <w:i/>
          <w:iCs/>
          <w:szCs w:val="24"/>
          <w:lang w:eastAsia="vi-VN"/>
        </w:rPr>
        <w:t>/…</w:t>
      </w:r>
      <w:r w:rsidRPr="006457CF">
        <w:rPr>
          <w:rFonts w:eastAsia="Times New Roman" w:cs="Times New Roman"/>
          <w:i/>
          <w:iCs/>
          <w:szCs w:val="24"/>
          <w:lang w:val="en-US" w:eastAsia="vi-VN"/>
        </w:rPr>
        <w:t>.</w:t>
      </w:r>
      <w:r w:rsidRPr="006457CF">
        <w:rPr>
          <w:rFonts w:eastAsia="Times New Roman" w:cs="Times New Roman"/>
          <w:i/>
          <w:iCs/>
          <w:szCs w:val="24"/>
          <w:lang w:eastAsia="vi-VN"/>
        </w:rPr>
        <w:t xml:space="preserve">/.... của </w:t>
      </w:r>
      <w:r w:rsidRPr="006457CF">
        <w:rPr>
          <w:rFonts w:eastAsia="Times New Roman" w:cs="Times New Roman"/>
          <w:i/>
          <w:iCs/>
          <w:szCs w:val="24"/>
          <w:shd w:val="solid" w:color="FFFFFF" w:fill="auto"/>
          <w:lang w:eastAsia="vi-VN"/>
        </w:rPr>
        <w:t>Chính phủ</w:t>
      </w:r>
      <w:r w:rsidRPr="006457CF">
        <w:rPr>
          <w:rFonts w:eastAsia="Times New Roman" w:cs="Times New Roman"/>
          <w:i/>
          <w:iCs/>
          <w:szCs w:val="24"/>
          <w:lang w:eastAsia="vi-VN"/>
        </w:rPr>
        <w:t xml:space="preserve"> quy định về quỹ hưu trí </w:t>
      </w:r>
      <w:r w:rsidRPr="006457CF">
        <w:rPr>
          <w:rFonts w:eastAsia="Times New Roman" w:cs="Times New Roman"/>
          <w:i/>
          <w:iCs/>
          <w:szCs w:val="24"/>
          <w:shd w:val="solid" w:color="FFFFFF" w:fill="auto"/>
          <w:lang w:eastAsia="vi-VN"/>
        </w:rPr>
        <w:t>bổ sung</w:t>
      </w:r>
      <w:r w:rsidRPr="006457CF">
        <w:rPr>
          <w:rFonts w:eastAsia="Times New Roman" w:cs="Times New Roman"/>
          <w:i/>
          <w:iCs/>
          <w:szCs w:val="24"/>
          <w:lang w:eastAsia="vi-VN"/>
        </w:rPr>
        <w:t xml:space="preserve"> tự nguyện)</w:t>
      </w:r>
    </w:p>
    <w:p w:rsidR="006457CF" w:rsidRPr="006457CF" w:rsidRDefault="006457CF" w:rsidP="006457CF">
      <w:pPr>
        <w:spacing w:before="120" w:after="100" w:afterAutospacing="1" w:line="240" w:lineRule="auto"/>
        <w:jc w:val="center"/>
        <w:rPr>
          <w:rFonts w:eastAsia="Times New Roman" w:cs="Times New Roman"/>
          <w:szCs w:val="24"/>
          <w:lang w:val="en-US" w:eastAsia="vi-VN"/>
        </w:rPr>
      </w:pPr>
      <w:r w:rsidRPr="006457CF">
        <w:rPr>
          <w:rFonts w:eastAsia="Times New Roman" w:cs="Times New Roman"/>
          <w:szCs w:val="24"/>
          <w:lang w:eastAsia="vi-VN"/>
        </w:rPr>
        <w:t>Kính gửi: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b/>
          <w:bCs/>
          <w:szCs w:val="24"/>
          <w:lang w:eastAsia="vi-VN"/>
        </w:rPr>
        <w:t>Phần I. Thông t</w:t>
      </w:r>
      <w:r w:rsidRPr="006457CF">
        <w:rPr>
          <w:rFonts w:eastAsia="Times New Roman" w:cs="Times New Roman"/>
          <w:b/>
          <w:bCs/>
          <w:szCs w:val="24"/>
          <w:lang w:val="en-US" w:eastAsia="vi-VN"/>
        </w:rPr>
        <w:t>i</w:t>
      </w:r>
      <w:r w:rsidRPr="006457CF">
        <w:rPr>
          <w:rFonts w:eastAsia="Times New Roman" w:cs="Times New Roman"/>
          <w:b/>
          <w:bCs/>
          <w:szCs w:val="24"/>
          <w:lang w:eastAsia="vi-VN"/>
        </w:rPr>
        <w:t>n về doanh ngh</w:t>
      </w:r>
      <w:r w:rsidRPr="006457CF">
        <w:rPr>
          <w:rFonts w:eastAsia="Times New Roman" w:cs="Times New Roman"/>
          <w:b/>
          <w:bCs/>
          <w:szCs w:val="24"/>
          <w:lang w:val="en-US" w:eastAsia="vi-VN"/>
        </w:rPr>
        <w:t>i</w:t>
      </w:r>
      <w:r w:rsidRPr="006457CF">
        <w:rPr>
          <w:rFonts w:eastAsia="Times New Roman" w:cs="Times New Roman"/>
          <w:b/>
          <w:bCs/>
          <w:szCs w:val="24"/>
          <w:lang w:eastAsia="vi-VN"/>
        </w:rPr>
        <w:t>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Tên doanh nghiệp viết bằng tiếng Việt (ghi bằng chữ in hoa):</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Tên doanh nghiệp viết tắt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Tên doanh nghiệp viết bằng tiếng nước ngoài (nếu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Địa chỉ trụ sở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Mã số doanh nghiệp:</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Giấy chứng nhận đăng ký doanh nghiệp số:</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do</w:t>
      </w:r>
      <w:r w:rsidRPr="006457CF">
        <w:rPr>
          <w:rFonts w:eastAsia="Times New Roman" w:cs="Times New Roman"/>
          <w:szCs w:val="24"/>
          <w:lang w:val="en-US" w:eastAsia="vi-VN"/>
        </w:rPr>
        <w:t xml:space="preserve">.......................................................................................................... </w:t>
      </w:r>
      <w:r w:rsidRPr="006457CF">
        <w:rPr>
          <w:rFonts w:eastAsia="Times New Roman" w:cs="Times New Roman"/>
          <w:szCs w:val="24"/>
          <w:lang w:eastAsia="vi-VN"/>
        </w:rPr>
        <w:t>(tên cơ quan cấp)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xml:space="preserve">cấp ngày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tháng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năm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tại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5. </w:t>
      </w:r>
      <w:r w:rsidRPr="006457CF">
        <w:rPr>
          <w:rFonts w:eastAsia="Times New Roman" w:cs="Times New Roman"/>
          <w:szCs w:val="24"/>
          <w:lang w:eastAsia="vi-VN"/>
        </w:rPr>
        <w:t xml:space="preserve">Các lĩnh vực </w:t>
      </w:r>
      <w:r w:rsidRPr="006457CF">
        <w:rPr>
          <w:rFonts w:eastAsia="Times New Roman" w:cs="Times New Roman"/>
          <w:szCs w:val="24"/>
          <w:shd w:val="solid" w:color="FFFFFF" w:fill="auto"/>
          <w:lang w:eastAsia="vi-VN"/>
        </w:rPr>
        <w:t>đăng ký</w:t>
      </w:r>
      <w:r w:rsidRPr="006457CF">
        <w:rPr>
          <w:rFonts w:eastAsia="Times New Roman" w:cs="Times New Roman"/>
          <w:szCs w:val="24"/>
          <w:lang w:eastAsia="vi-VN"/>
        </w:rPr>
        <w:t xml:space="preserve"> kinh doanh: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6. </w:t>
      </w:r>
      <w:r w:rsidRPr="006457CF">
        <w:rPr>
          <w:rFonts w:eastAsia="Times New Roman" w:cs="Times New Roman"/>
          <w:szCs w:val="24"/>
          <w:lang w:eastAsia="vi-VN"/>
        </w:rPr>
        <w:t>Vốn Điều lệ:</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7. </w:t>
      </w:r>
      <w:r w:rsidRPr="006457CF">
        <w:rPr>
          <w:rFonts w:eastAsia="Times New Roman" w:cs="Times New Roman"/>
          <w:szCs w:val="24"/>
          <w:lang w:eastAsia="vi-VN"/>
        </w:rPr>
        <w:t xml:space="preserve">Vốn Điều lệ thực góp: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8. </w:t>
      </w:r>
      <w:r w:rsidRPr="006457CF">
        <w:rPr>
          <w:rFonts w:eastAsia="Times New Roman" w:cs="Times New Roman"/>
          <w:szCs w:val="24"/>
          <w:lang w:eastAsia="vi-VN"/>
        </w:rPr>
        <w:t xml:space="preserve">Điện thoại: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Fax: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9. </w:t>
      </w:r>
      <w:r w:rsidRPr="006457CF">
        <w:rPr>
          <w:rFonts w:eastAsia="Times New Roman" w:cs="Times New Roman"/>
          <w:szCs w:val="24"/>
          <w:lang w:eastAsia="vi-VN"/>
        </w:rPr>
        <w:t xml:space="preserve">Trang thông tin điện tử: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10. </w:t>
      </w:r>
      <w:r w:rsidRPr="006457CF">
        <w:rPr>
          <w:rFonts w:eastAsia="Times New Roman" w:cs="Times New Roman"/>
          <w:szCs w:val="24"/>
          <w:lang w:eastAsia="vi-VN"/>
        </w:rPr>
        <w:t>E-mail:</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11. </w:t>
      </w:r>
      <w:r w:rsidRPr="006457CF">
        <w:rPr>
          <w:rFonts w:eastAsia="Times New Roman" w:cs="Times New Roman"/>
          <w:szCs w:val="24"/>
          <w:lang w:eastAsia="vi-VN"/>
        </w:rPr>
        <w:t>Người đại diện theo pháp luật của doanh nghiệp:</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xml:space="preserve">Họ và tên: </w:t>
      </w:r>
      <w:r w:rsidRPr="006457CF">
        <w:rPr>
          <w:rFonts w:eastAsia="Times New Roman" w:cs="Times New Roman"/>
          <w:szCs w:val="24"/>
          <w:lang w:val="en-US" w:eastAsia="vi-VN"/>
        </w:rPr>
        <w:t>………………………………………………………..</w:t>
      </w:r>
      <w:r w:rsidRPr="006457CF">
        <w:rPr>
          <w:rFonts w:eastAsia="Times New Roman" w:cs="Times New Roman"/>
          <w:szCs w:val="24"/>
          <w:lang w:eastAsia="vi-VN"/>
        </w:rPr>
        <w:t>Giới tính:</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Chức vụ:</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Hợp đồng lao động số:</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xml:space="preserve">Quốc tịch </w:t>
      </w:r>
      <w:r w:rsidRPr="006457CF">
        <w:rPr>
          <w:rFonts w:eastAsia="Times New Roman" w:cs="Times New Roman"/>
          <w:szCs w:val="24"/>
          <w:lang w:val="en-US" w:eastAsia="vi-VN"/>
        </w:rPr>
        <w:t>...............................................................................  </w:t>
      </w:r>
      <w:r w:rsidRPr="006457CF">
        <w:rPr>
          <w:rFonts w:eastAsia="Times New Roman" w:cs="Times New Roman"/>
          <w:szCs w:val="24"/>
          <w:lang w:eastAsia="vi-VN"/>
        </w:rPr>
        <w:t xml:space="preserve">Sinh ngày: </w:t>
      </w:r>
      <w:r w:rsidRPr="006457CF">
        <w:rPr>
          <w:rFonts w:eastAsia="Times New Roman" w:cs="Times New Roman"/>
          <w:szCs w:val="24"/>
          <w:lang w:val="en-US" w:eastAsia="vi-VN"/>
        </w:rPr>
        <w:t>…..</w:t>
      </w:r>
      <w:r w:rsidRPr="006457CF">
        <w:rPr>
          <w:rFonts w:eastAsia="Times New Roman" w:cs="Times New Roman"/>
          <w:szCs w:val="24"/>
          <w:lang w:eastAsia="vi-VN"/>
        </w:rPr>
        <w:t xml:space="preserve">/ </w:t>
      </w:r>
      <w:r w:rsidRPr="006457CF">
        <w:rPr>
          <w:rFonts w:eastAsia="Times New Roman" w:cs="Times New Roman"/>
          <w:szCs w:val="24"/>
          <w:lang w:val="en-US" w:eastAsia="vi-VN"/>
        </w:rPr>
        <w:t>…..</w:t>
      </w:r>
      <w:r w:rsidRPr="006457CF">
        <w:rPr>
          <w:rFonts w:eastAsia="Times New Roman" w:cs="Times New Roman"/>
          <w:szCs w:val="24"/>
          <w:lang w:eastAsia="vi-VN"/>
        </w:rPr>
        <w:t>/…</w:t>
      </w:r>
      <w:r w:rsidRPr="006457CF">
        <w:rPr>
          <w:rFonts w:eastAsia="Times New Roman" w:cs="Times New Roman"/>
          <w:szCs w:val="24"/>
          <w:lang w:val="en-US"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Giấy CMND/H</w:t>
      </w:r>
      <w:r w:rsidRPr="006457CF">
        <w:rPr>
          <w:rFonts w:eastAsia="Times New Roman" w:cs="Times New Roman"/>
          <w:szCs w:val="24"/>
          <w:lang w:val="en-US" w:eastAsia="vi-VN"/>
        </w:rPr>
        <w:t xml:space="preserve">ộ </w:t>
      </w:r>
      <w:r w:rsidRPr="006457CF">
        <w:rPr>
          <w:rFonts w:eastAsia="Times New Roman" w:cs="Times New Roman"/>
          <w:szCs w:val="24"/>
          <w:lang w:eastAsia="vi-VN"/>
        </w:rPr>
        <w:t xml:space="preserve">chiếu số: </w:t>
      </w:r>
      <w:r w:rsidRPr="006457CF">
        <w:rPr>
          <w:rFonts w:eastAsia="Times New Roman" w:cs="Times New Roman"/>
          <w:szCs w:val="24"/>
          <w:lang w:val="en-US" w:eastAsia="vi-VN"/>
        </w:rPr>
        <w:t>......................................................... cấ</w:t>
      </w:r>
      <w:r w:rsidRPr="006457CF">
        <w:rPr>
          <w:rFonts w:eastAsia="Times New Roman" w:cs="Times New Roman"/>
          <w:szCs w:val="24"/>
          <w:lang w:eastAsia="vi-VN"/>
        </w:rPr>
        <w:t xml:space="preserve">p ngày: </w:t>
      </w:r>
      <w:r w:rsidRPr="006457CF">
        <w:rPr>
          <w:rFonts w:eastAsia="Times New Roman" w:cs="Times New Roman"/>
          <w:szCs w:val="24"/>
          <w:lang w:val="en-US" w:eastAsia="vi-VN"/>
        </w:rPr>
        <w:t>…….</w:t>
      </w:r>
      <w:r w:rsidRPr="006457CF">
        <w:rPr>
          <w:rFonts w:eastAsia="Times New Roman" w:cs="Times New Roman"/>
          <w:szCs w:val="24"/>
          <w:lang w:eastAsia="vi-VN"/>
        </w:rPr>
        <w:t xml:space="preserve">/ </w:t>
      </w:r>
      <w:r w:rsidRPr="006457CF">
        <w:rPr>
          <w:rFonts w:eastAsia="Times New Roman" w:cs="Times New Roman"/>
          <w:szCs w:val="24"/>
          <w:lang w:val="en-US" w:eastAsia="vi-VN"/>
        </w:rPr>
        <w:t>…..</w:t>
      </w:r>
      <w:r w:rsidRPr="006457CF">
        <w:rPr>
          <w:rFonts w:eastAsia="Times New Roman" w:cs="Times New Roman"/>
          <w:szCs w:val="24"/>
          <w:lang w:eastAsia="vi-VN"/>
        </w:rPr>
        <w:t>/…</w:t>
      </w:r>
      <w:r w:rsidRPr="006457CF">
        <w:rPr>
          <w:rFonts w:eastAsia="Times New Roman" w:cs="Times New Roman"/>
          <w:szCs w:val="24"/>
          <w:lang w:val="en-US"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w:t>
      </w:r>
      <w:r w:rsidRPr="006457CF">
        <w:rPr>
          <w:rFonts w:eastAsia="Times New Roman" w:cs="Times New Roman"/>
          <w:szCs w:val="24"/>
          <w:lang w:val="en-US" w:eastAsia="vi-VN"/>
        </w:rPr>
        <w:t>ạ</w:t>
      </w:r>
      <w:r w:rsidRPr="006457CF">
        <w:rPr>
          <w:rFonts w:eastAsia="Times New Roman" w:cs="Times New Roman"/>
          <w:szCs w:val="24"/>
          <w:lang w:eastAsia="vi-VN"/>
        </w:rPr>
        <w:t>i</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B</w:t>
      </w:r>
      <w:r w:rsidRPr="006457CF">
        <w:rPr>
          <w:rFonts w:eastAsia="Times New Roman" w:cs="Times New Roman"/>
          <w:szCs w:val="24"/>
          <w:lang w:val="en-US" w:eastAsia="vi-VN"/>
        </w:rPr>
        <w:t>ằ</w:t>
      </w:r>
      <w:r w:rsidRPr="006457CF">
        <w:rPr>
          <w:rFonts w:eastAsia="Times New Roman" w:cs="Times New Roman"/>
          <w:szCs w:val="24"/>
          <w:lang w:eastAsia="vi-VN"/>
        </w:rPr>
        <w:t xml:space="preserve">ng </w:t>
      </w:r>
      <w:r w:rsidRPr="006457CF">
        <w:rPr>
          <w:rFonts w:eastAsia="Times New Roman" w:cs="Times New Roman"/>
          <w:szCs w:val="24"/>
          <w:shd w:val="solid" w:color="FFFFFF" w:fill="auto"/>
          <w:lang w:eastAsia="vi-VN"/>
        </w:rPr>
        <w:t>cấp</w:t>
      </w:r>
      <w:r w:rsidRPr="006457CF">
        <w:rPr>
          <w:rFonts w:eastAsia="Times New Roman" w:cs="Times New Roman"/>
          <w:szCs w:val="24"/>
          <w:lang w:eastAsia="vi-VN"/>
        </w:rPr>
        <w:t xml:space="preserve">: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lastRenderedPageBreak/>
        <w:t>Trình đ</w:t>
      </w:r>
      <w:r w:rsidRPr="006457CF">
        <w:rPr>
          <w:rFonts w:eastAsia="Times New Roman" w:cs="Times New Roman"/>
          <w:szCs w:val="24"/>
          <w:lang w:val="en-US" w:eastAsia="vi-VN"/>
        </w:rPr>
        <w:t>ộ</w:t>
      </w:r>
      <w:r w:rsidRPr="006457CF">
        <w:rPr>
          <w:rFonts w:eastAsia="Times New Roman" w:cs="Times New Roman"/>
          <w:szCs w:val="24"/>
          <w:lang w:eastAsia="vi-VN"/>
        </w:rPr>
        <w:t xml:space="preserve"> chuyên môn và kinh nghi</w:t>
      </w:r>
      <w:r w:rsidRPr="006457CF">
        <w:rPr>
          <w:rFonts w:eastAsia="Times New Roman" w:cs="Times New Roman"/>
          <w:szCs w:val="24"/>
          <w:lang w:val="en-US" w:eastAsia="vi-VN"/>
        </w:rPr>
        <w:t>ệ</w:t>
      </w:r>
      <w:r w:rsidRPr="006457CF">
        <w:rPr>
          <w:rFonts w:eastAsia="Times New Roman" w:cs="Times New Roman"/>
          <w:szCs w:val="24"/>
          <w:lang w:eastAsia="vi-VN"/>
        </w:rPr>
        <w:t xml:space="preserve">m làm </w:t>
      </w:r>
      <w:r w:rsidRPr="006457CF">
        <w:rPr>
          <w:rFonts w:eastAsia="Times New Roman" w:cs="Times New Roman"/>
          <w:szCs w:val="24"/>
          <w:shd w:val="solid" w:color="FFFFFF" w:fill="auto"/>
          <w:lang w:eastAsia="vi-VN"/>
        </w:rPr>
        <w:t>việc</w:t>
      </w:r>
      <w:r w:rsidRPr="006457CF">
        <w:rPr>
          <w:rFonts w:eastAsia="Times New Roman" w:cs="Times New Roman"/>
          <w:szCs w:val="24"/>
          <w:lang w:eastAsia="vi-VN"/>
        </w:rPr>
        <w:t xml:space="preserve">: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Đi</w:t>
      </w:r>
      <w:r w:rsidRPr="006457CF">
        <w:rPr>
          <w:rFonts w:eastAsia="Times New Roman" w:cs="Times New Roman"/>
          <w:szCs w:val="24"/>
          <w:lang w:val="en-US" w:eastAsia="vi-VN"/>
        </w:rPr>
        <w:t>ệ</w:t>
      </w:r>
      <w:r w:rsidRPr="006457CF">
        <w:rPr>
          <w:rFonts w:eastAsia="Times New Roman" w:cs="Times New Roman"/>
          <w:szCs w:val="24"/>
          <w:lang w:eastAsia="vi-VN"/>
        </w:rPr>
        <w:t>n tho</w:t>
      </w:r>
      <w:r w:rsidRPr="006457CF">
        <w:rPr>
          <w:rFonts w:eastAsia="Times New Roman" w:cs="Times New Roman"/>
          <w:szCs w:val="24"/>
          <w:lang w:val="en-US" w:eastAsia="vi-VN"/>
        </w:rPr>
        <w:t>ạ</w:t>
      </w:r>
      <w:r w:rsidRPr="006457CF">
        <w:rPr>
          <w:rFonts w:eastAsia="Times New Roman" w:cs="Times New Roman"/>
          <w:szCs w:val="24"/>
          <w:lang w:eastAsia="vi-VN"/>
        </w:rPr>
        <w:t>i:</w:t>
      </w:r>
      <w:r w:rsidRPr="006457CF">
        <w:rPr>
          <w:rFonts w:eastAsia="Times New Roman" w:cs="Times New Roman"/>
          <w:szCs w:val="24"/>
          <w:lang w:val="en-US" w:eastAsia="vi-VN"/>
        </w:rPr>
        <w:t xml:space="preserve"> ……………………………….. </w:t>
      </w:r>
      <w:r w:rsidRPr="006457CF">
        <w:rPr>
          <w:rFonts w:eastAsia="Times New Roman" w:cs="Times New Roman"/>
          <w:szCs w:val="24"/>
          <w:lang w:eastAsia="vi-VN"/>
        </w:rPr>
        <w:t>E-mail:</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12. 05 người lao động đáp ứng Điều kiện có ít nhất 05 năm làm việc trực ti</w:t>
      </w:r>
      <w:r w:rsidRPr="006457CF">
        <w:rPr>
          <w:rFonts w:eastAsia="Times New Roman" w:cs="Times New Roman"/>
          <w:szCs w:val="24"/>
          <w:lang w:val="en-US" w:eastAsia="vi-VN"/>
        </w:rPr>
        <w:t>ế</w:t>
      </w:r>
      <w:r w:rsidRPr="006457CF">
        <w:rPr>
          <w:rFonts w:eastAsia="Times New Roman" w:cs="Times New Roman"/>
          <w:szCs w:val="24"/>
          <w:lang w:eastAsia="vi-VN"/>
        </w:rPr>
        <w:t xml:space="preserve">p trong lĩnh vực quản lý quỹ hưu trí, quản lý quỹ </w:t>
      </w:r>
      <w:r w:rsidRPr="006457CF">
        <w:rPr>
          <w:rFonts w:eastAsia="Times New Roman" w:cs="Times New Roman"/>
          <w:szCs w:val="24"/>
          <w:shd w:val="solid" w:color="FFFFFF" w:fill="auto"/>
          <w:lang w:eastAsia="vi-VN"/>
        </w:rPr>
        <w:t>đầu tư</w:t>
      </w:r>
      <w:r w:rsidRPr="006457CF">
        <w:rPr>
          <w:rFonts w:eastAsia="Times New Roman" w:cs="Times New Roman"/>
          <w:szCs w:val="24"/>
          <w:lang w:eastAsia="vi-VN"/>
        </w:rPr>
        <w:t xml:space="preserve"> chứng k</w:t>
      </w:r>
      <w:r w:rsidRPr="006457CF">
        <w:rPr>
          <w:rFonts w:eastAsia="Times New Roman" w:cs="Times New Roman"/>
          <w:szCs w:val="24"/>
          <w:shd w:val="solid" w:color="FFFFFF" w:fill="auto"/>
          <w:lang w:eastAsia="vi-VN"/>
        </w:rPr>
        <w:t>hoán</w:t>
      </w:r>
      <w:r w:rsidRPr="006457CF">
        <w:rPr>
          <w:rFonts w:eastAsia="Times New Roman" w:cs="Times New Roman"/>
          <w:szCs w:val="24"/>
          <w:lang w:eastAsia="vi-VN"/>
        </w:rPr>
        <w:t xml:space="preserve"> hoặc quản lý quỹ chủ hợp đồng bảo hiểm</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(1) H</w:t>
      </w:r>
      <w:r w:rsidRPr="006457CF">
        <w:rPr>
          <w:rFonts w:eastAsia="Times New Roman" w:cs="Times New Roman"/>
          <w:szCs w:val="24"/>
          <w:lang w:val="en-US" w:eastAsia="vi-VN"/>
        </w:rPr>
        <w:t>ọ</w:t>
      </w:r>
      <w:r w:rsidRPr="006457CF">
        <w:rPr>
          <w:rFonts w:eastAsia="Times New Roman" w:cs="Times New Roman"/>
          <w:szCs w:val="24"/>
          <w:lang w:eastAsia="vi-VN"/>
        </w:rPr>
        <w:t xml:space="preserve"> và tên:</w:t>
      </w:r>
      <w:r w:rsidRPr="006457CF">
        <w:rPr>
          <w:rFonts w:eastAsia="Times New Roman" w:cs="Times New Roman"/>
          <w:szCs w:val="24"/>
          <w:lang w:val="en-US" w:eastAsia="vi-VN"/>
        </w:rPr>
        <w:t xml:space="preserve"> ………………………………………………….. </w:t>
      </w:r>
      <w:r w:rsidRPr="006457CF">
        <w:rPr>
          <w:rFonts w:eastAsia="Times New Roman" w:cs="Times New Roman"/>
          <w:szCs w:val="24"/>
          <w:lang w:eastAsia="vi-VN"/>
        </w:rPr>
        <w:t>Giới tính:</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Chức v</w:t>
      </w:r>
      <w:r w:rsidRPr="006457CF">
        <w:rPr>
          <w:rFonts w:eastAsia="Times New Roman" w:cs="Times New Roman"/>
          <w:szCs w:val="24"/>
          <w:lang w:val="en-US" w:eastAsia="vi-VN"/>
        </w:rPr>
        <w:t>ụ</w:t>
      </w:r>
      <w:r w:rsidRPr="006457CF">
        <w:rPr>
          <w:rFonts w:eastAsia="Times New Roman" w:cs="Times New Roman"/>
          <w:szCs w:val="24"/>
          <w:lang w:eastAsia="vi-VN"/>
        </w:rPr>
        <w:t>:</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H</w:t>
      </w:r>
      <w:r w:rsidRPr="006457CF">
        <w:rPr>
          <w:rFonts w:eastAsia="Times New Roman" w:cs="Times New Roman"/>
          <w:szCs w:val="24"/>
          <w:lang w:val="en-US" w:eastAsia="vi-VN"/>
        </w:rPr>
        <w:t>ợ</w:t>
      </w:r>
      <w:r w:rsidRPr="006457CF">
        <w:rPr>
          <w:rFonts w:eastAsia="Times New Roman" w:cs="Times New Roman"/>
          <w:szCs w:val="24"/>
          <w:lang w:eastAsia="vi-VN"/>
        </w:rPr>
        <w:t>p đồng lao đ</w:t>
      </w:r>
      <w:r w:rsidRPr="006457CF">
        <w:rPr>
          <w:rFonts w:eastAsia="Times New Roman" w:cs="Times New Roman"/>
          <w:szCs w:val="24"/>
          <w:lang w:val="en-US" w:eastAsia="vi-VN"/>
        </w:rPr>
        <w:t>ộ</w:t>
      </w:r>
      <w:r w:rsidRPr="006457CF">
        <w:rPr>
          <w:rFonts w:eastAsia="Times New Roman" w:cs="Times New Roman"/>
          <w:szCs w:val="24"/>
          <w:lang w:eastAsia="vi-VN"/>
        </w:rPr>
        <w:t xml:space="preserve">ng số: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Quốc t</w:t>
      </w:r>
      <w:r w:rsidRPr="006457CF">
        <w:rPr>
          <w:rFonts w:eastAsia="Times New Roman" w:cs="Times New Roman"/>
          <w:szCs w:val="24"/>
          <w:lang w:val="en-US" w:eastAsia="vi-VN"/>
        </w:rPr>
        <w:t>ị</w:t>
      </w:r>
      <w:r w:rsidRPr="006457CF">
        <w:rPr>
          <w:rFonts w:eastAsia="Times New Roman" w:cs="Times New Roman"/>
          <w:szCs w:val="24"/>
          <w:lang w:eastAsia="vi-VN"/>
        </w:rPr>
        <w:t>ch</w:t>
      </w:r>
      <w:r w:rsidRPr="006457CF">
        <w:rPr>
          <w:rFonts w:eastAsia="Times New Roman" w:cs="Times New Roman"/>
          <w:szCs w:val="24"/>
          <w:lang w:val="en-US" w:eastAsia="vi-VN"/>
        </w:rPr>
        <w:t xml:space="preserve"> .........................................................................  </w:t>
      </w:r>
      <w:r w:rsidRPr="006457CF">
        <w:rPr>
          <w:rFonts w:eastAsia="Times New Roman" w:cs="Times New Roman"/>
          <w:szCs w:val="24"/>
          <w:lang w:eastAsia="vi-VN"/>
        </w:rPr>
        <w:t xml:space="preserve">Sinh ngày: </w:t>
      </w:r>
      <w:r w:rsidRPr="006457CF">
        <w:rPr>
          <w:rFonts w:eastAsia="Times New Roman" w:cs="Times New Roman"/>
          <w:szCs w:val="24"/>
          <w:lang w:val="en-US" w:eastAsia="vi-VN"/>
        </w:rPr>
        <w:t>……</w:t>
      </w:r>
      <w:r w:rsidRPr="006457CF">
        <w:rPr>
          <w:rFonts w:eastAsia="Times New Roman" w:cs="Times New Roman"/>
          <w:szCs w:val="24"/>
          <w:lang w:eastAsia="vi-VN"/>
        </w:rPr>
        <w:t xml:space="preserve">/ </w:t>
      </w:r>
      <w:r w:rsidRPr="006457CF">
        <w:rPr>
          <w:rFonts w:eastAsia="Times New Roman" w:cs="Times New Roman"/>
          <w:szCs w:val="24"/>
          <w:lang w:val="en-US" w:eastAsia="vi-VN"/>
        </w:rPr>
        <w:t>…..</w:t>
      </w:r>
      <w:r w:rsidRPr="006457CF">
        <w:rPr>
          <w:rFonts w:eastAsia="Times New Roman" w:cs="Times New Roman"/>
          <w:szCs w:val="24"/>
          <w:lang w:eastAsia="vi-VN"/>
        </w:rPr>
        <w:t>/</w:t>
      </w:r>
      <w:r w:rsidRPr="006457CF">
        <w:rPr>
          <w:rFonts w:eastAsia="Times New Roman" w:cs="Times New Roman"/>
          <w:szCs w:val="24"/>
          <w:lang w:val="en-US"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Giấy CMND/H</w:t>
      </w:r>
      <w:r w:rsidRPr="006457CF">
        <w:rPr>
          <w:rFonts w:eastAsia="Times New Roman" w:cs="Times New Roman"/>
          <w:szCs w:val="24"/>
          <w:lang w:val="en-US" w:eastAsia="vi-VN"/>
        </w:rPr>
        <w:t xml:space="preserve">ộ </w:t>
      </w:r>
      <w:r w:rsidRPr="006457CF">
        <w:rPr>
          <w:rFonts w:eastAsia="Times New Roman" w:cs="Times New Roman"/>
          <w:szCs w:val="24"/>
          <w:lang w:eastAsia="vi-VN"/>
        </w:rPr>
        <w:t>chiếu số:</w:t>
      </w:r>
      <w:r w:rsidRPr="006457CF">
        <w:rPr>
          <w:rFonts w:eastAsia="Times New Roman" w:cs="Times New Roman"/>
          <w:szCs w:val="24"/>
          <w:lang w:val="en-US" w:eastAsia="vi-VN"/>
        </w:rPr>
        <w:t xml:space="preserve"> .................................................. </w:t>
      </w:r>
      <w:r w:rsidRPr="006457CF">
        <w:rPr>
          <w:rFonts w:eastAsia="Times New Roman" w:cs="Times New Roman"/>
          <w:szCs w:val="24"/>
          <w:lang w:eastAsia="vi-VN"/>
        </w:rPr>
        <w:t xml:space="preserve">cấp ngày: </w:t>
      </w:r>
      <w:r w:rsidRPr="006457CF">
        <w:rPr>
          <w:rFonts w:eastAsia="Times New Roman" w:cs="Times New Roman"/>
          <w:szCs w:val="24"/>
          <w:lang w:val="en-US" w:eastAsia="vi-VN"/>
        </w:rPr>
        <w:t>…….</w:t>
      </w:r>
      <w:r w:rsidRPr="006457CF">
        <w:rPr>
          <w:rFonts w:eastAsia="Times New Roman" w:cs="Times New Roman"/>
          <w:szCs w:val="24"/>
          <w:lang w:eastAsia="vi-VN"/>
        </w:rPr>
        <w:t xml:space="preserve">/ </w:t>
      </w:r>
      <w:r w:rsidRPr="006457CF">
        <w:rPr>
          <w:rFonts w:eastAsia="Times New Roman" w:cs="Times New Roman"/>
          <w:szCs w:val="24"/>
          <w:lang w:val="en-US" w:eastAsia="vi-VN"/>
        </w:rPr>
        <w:t>…….</w:t>
      </w:r>
      <w:r w:rsidRPr="006457CF">
        <w:rPr>
          <w:rFonts w:eastAsia="Times New Roman" w:cs="Times New Roman"/>
          <w:szCs w:val="24"/>
          <w:lang w:eastAsia="vi-VN"/>
        </w:rPr>
        <w:t>/</w:t>
      </w:r>
      <w:r w:rsidRPr="006457CF">
        <w:rPr>
          <w:rFonts w:eastAsia="Times New Roman" w:cs="Times New Roman"/>
          <w:szCs w:val="24"/>
          <w:lang w:val="en-US"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tại</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Bằng cấp:</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Trình độ chuyên môn và kinh nghiệm làm việc:</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xml:space="preserve">Điện thoại: </w:t>
      </w:r>
      <w:r w:rsidRPr="006457CF">
        <w:rPr>
          <w:rFonts w:eastAsia="Times New Roman" w:cs="Times New Roman"/>
          <w:szCs w:val="24"/>
          <w:lang w:val="en-US" w:eastAsia="vi-VN"/>
        </w:rPr>
        <w:t xml:space="preserve">…………………………………. E-mail: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(2)…</w:t>
      </w:r>
      <w:r w:rsidRPr="006457CF">
        <w:rPr>
          <w:rFonts w:eastAsia="Times New Roman" w:cs="Times New Roman"/>
          <w:szCs w:val="24"/>
          <w:lang w:val="en-US"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(3)……….</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(4)……….</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(5)……….</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b/>
          <w:bCs/>
          <w:szCs w:val="24"/>
          <w:lang w:eastAsia="vi-VN"/>
        </w:rPr>
        <w:t>Phần II. Nộ</w:t>
      </w:r>
      <w:r w:rsidRPr="006457CF">
        <w:rPr>
          <w:rFonts w:eastAsia="Times New Roman" w:cs="Times New Roman"/>
          <w:b/>
          <w:bCs/>
          <w:szCs w:val="24"/>
          <w:lang w:val="en-US" w:eastAsia="vi-VN"/>
        </w:rPr>
        <w:t xml:space="preserve">i </w:t>
      </w:r>
      <w:r w:rsidRPr="006457CF">
        <w:rPr>
          <w:rFonts w:eastAsia="Times New Roman" w:cs="Times New Roman"/>
          <w:b/>
          <w:bCs/>
          <w:szCs w:val="24"/>
          <w:lang w:eastAsia="vi-VN"/>
        </w:rPr>
        <w:t>dung đề nghị và hồ sơ kèm theo</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 xml:space="preserve">(Tên doanh nghiệp) đề nghị Bộ Tài chính cấp/cấp lại Giấy chứng nhận đủ Điều kiện kinh doanh dịch vụ quản lý quỹ hưu trí bổ sung tự nguyện theo quy định tại Nghị định số </w:t>
      </w:r>
      <w:r w:rsidRPr="006457CF">
        <w:rPr>
          <w:rFonts w:eastAsia="Times New Roman" w:cs="Times New Roman"/>
          <w:szCs w:val="24"/>
          <w:lang w:val="en-US" w:eastAsia="vi-VN"/>
        </w:rPr>
        <w:t>…..</w:t>
      </w:r>
      <w:r w:rsidRPr="006457CF">
        <w:rPr>
          <w:rFonts w:eastAsia="Times New Roman" w:cs="Times New Roman"/>
          <w:szCs w:val="24"/>
          <w:lang w:eastAsia="vi-VN"/>
        </w:rPr>
        <w:t xml:space="preserve">/ </w:t>
      </w:r>
      <w:r w:rsidRPr="006457CF">
        <w:rPr>
          <w:rFonts w:eastAsia="Times New Roman" w:cs="Times New Roman"/>
          <w:szCs w:val="24"/>
          <w:lang w:val="en-US" w:eastAsia="vi-VN"/>
        </w:rPr>
        <w:t>…..</w:t>
      </w:r>
      <w:r w:rsidRPr="006457CF">
        <w:rPr>
          <w:rFonts w:eastAsia="Times New Roman" w:cs="Times New Roman"/>
          <w:szCs w:val="24"/>
          <w:lang w:eastAsia="vi-VN"/>
        </w:rPr>
        <w:t xml:space="preserve">/NĐ-CP ngày </w:t>
      </w:r>
      <w:r w:rsidRPr="006457CF">
        <w:rPr>
          <w:rFonts w:eastAsia="Times New Roman" w:cs="Times New Roman"/>
          <w:szCs w:val="24"/>
          <w:lang w:val="en-US" w:eastAsia="vi-VN"/>
        </w:rPr>
        <w:t>….</w:t>
      </w:r>
      <w:r w:rsidRPr="006457CF">
        <w:rPr>
          <w:rFonts w:eastAsia="Times New Roman" w:cs="Times New Roman"/>
          <w:szCs w:val="24"/>
          <w:lang w:eastAsia="vi-VN"/>
        </w:rPr>
        <w:t xml:space="preserve">/ </w:t>
      </w:r>
      <w:r w:rsidRPr="006457CF">
        <w:rPr>
          <w:rFonts w:eastAsia="Times New Roman" w:cs="Times New Roman"/>
          <w:szCs w:val="24"/>
          <w:lang w:val="en-US" w:eastAsia="vi-VN"/>
        </w:rPr>
        <w:t>….</w:t>
      </w:r>
      <w:r w:rsidRPr="006457CF">
        <w:rPr>
          <w:rFonts w:eastAsia="Times New Roman" w:cs="Times New Roman"/>
          <w:szCs w:val="24"/>
          <w:lang w:eastAsia="vi-VN"/>
        </w:rPr>
        <w:t>/</w:t>
      </w:r>
      <w:r w:rsidRPr="006457CF">
        <w:rPr>
          <w:rFonts w:eastAsia="Times New Roman" w:cs="Times New Roman"/>
          <w:szCs w:val="24"/>
          <w:lang w:val="en-US" w:eastAsia="vi-VN"/>
        </w:rPr>
        <w:t xml:space="preserve">….. </w:t>
      </w:r>
      <w:r w:rsidRPr="006457CF">
        <w:rPr>
          <w:rFonts w:eastAsia="Times New Roman" w:cs="Times New Roman"/>
          <w:szCs w:val="24"/>
          <w:lang w:eastAsia="vi-VN"/>
        </w:rPr>
        <w:t>của Chính phủ quy định về quỹ hưu trí bổ sung tự nguyện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Hồ sơ kèm theo gồm có:</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b/>
          <w:bCs/>
          <w:szCs w:val="24"/>
          <w:lang w:eastAsia="vi-VN"/>
        </w:rPr>
        <w:t>Phần I</w:t>
      </w:r>
      <w:r w:rsidRPr="006457CF">
        <w:rPr>
          <w:rFonts w:eastAsia="Times New Roman" w:cs="Times New Roman"/>
          <w:b/>
          <w:bCs/>
          <w:szCs w:val="24"/>
          <w:lang w:val="en-US" w:eastAsia="vi-VN"/>
        </w:rPr>
        <w:t>I</w:t>
      </w:r>
      <w:r w:rsidRPr="006457CF">
        <w:rPr>
          <w:rFonts w:eastAsia="Times New Roman" w:cs="Times New Roman"/>
          <w:b/>
          <w:bCs/>
          <w:szCs w:val="24"/>
          <w:lang w:eastAsia="vi-VN"/>
        </w:rPr>
        <w:t>I. Doanh nghiệp c</w:t>
      </w:r>
      <w:r w:rsidRPr="006457CF">
        <w:rPr>
          <w:rFonts w:eastAsia="Times New Roman" w:cs="Times New Roman"/>
          <w:b/>
          <w:bCs/>
          <w:szCs w:val="24"/>
          <w:lang w:val="en-US" w:eastAsia="vi-VN"/>
        </w:rPr>
        <w:t>a</w:t>
      </w:r>
      <w:r w:rsidRPr="006457CF">
        <w:rPr>
          <w:rFonts w:eastAsia="Times New Roman" w:cs="Times New Roman"/>
          <w:b/>
          <w:bCs/>
          <w:szCs w:val="24"/>
          <w:lang w:eastAsia="vi-VN"/>
        </w:rPr>
        <w:t>m k</w:t>
      </w:r>
      <w:r w:rsidRPr="006457CF">
        <w:rPr>
          <w:rFonts w:eastAsia="Times New Roman" w:cs="Times New Roman"/>
          <w:b/>
          <w:bCs/>
          <w:szCs w:val="24"/>
          <w:lang w:val="en-US" w:eastAsia="vi-VN"/>
        </w:rPr>
        <w:t>ế</w:t>
      </w:r>
      <w:r w:rsidRPr="006457CF">
        <w:rPr>
          <w:rFonts w:eastAsia="Times New Roman" w:cs="Times New Roman"/>
          <w:b/>
          <w:bCs/>
          <w:szCs w:val="24"/>
          <w:lang w:eastAsia="vi-VN"/>
        </w:rPr>
        <w:t>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(Tên doanh nghiệp) xin cam kết: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Chịu trách nhiệm trước pháp luật về tính chính xác và tính hợp pháp của những nội dung kê khai trên đây và các gi</w:t>
      </w:r>
      <w:r w:rsidRPr="006457CF">
        <w:rPr>
          <w:rFonts w:eastAsia="Times New Roman" w:cs="Times New Roman"/>
          <w:szCs w:val="24"/>
          <w:lang w:val="en-US" w:eastAsia="vi-VN"/>
        </w:rPr>
        <w:t>ấ</w:t>
      </w:r>
      <w:r w:rsidRPr="006457CF">
        <w:rPr>
          <w:rFonts w:eastAsia="Times New Roman" w:cs="Times New Roman"/>
          <w:szCs w:val="24"/>
          <w:lang w:eastAsia="vi-VN"/>
        </w:rPr>
        <w:t>y tờ, tài liệu trong h</w:t>
      </w:r>
      <w:r w:rsidRPr="006457CF">
        <w:rPr>
          <w:rFonts w:eastAsia="Times New Roman" w:cs="Times New Roman"/>
          <w:szCs w:val="24"/>
          <w:lang w:val="en-US" w:eastAsia="vi-VN"/>
        </w:rPr>
        <w:t xml:space="preserve">ồ </w:t>
      </w:r>
      <w:r w:rsidRPr="006457CF">
        <w:rPr>
          <w:rFonts w:eastAsia="Times New Roman" w:cs="Times New Roman"/>
          <w:szCs w:val="24"/>
          <w:lang w:eastAsia="vi-VN"/>
        </w:rPr>
        <w:t>sơ gửi kèm theo Đơn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Nếu được cấp/cấp lại Giấy chứng nhận đủ Điều kiện kinh doanh dịch vụ quản lý quỹ hưu trí tự nguyện, (tên doanh nghiệp) sẽ chấp hành nghiêm chỉnh các quy định của pháp luật về dịch vụ quản lý quỹ hưu trí bổ sung tự nguyện.</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808"/>
        <w:gridCol w:w="5048"/>
      </w:tblGrid>
      <w:tr w:rsidR="006457CF" w:rsidRPr="006457CF" w:rsidTr="006457CF">
        <w:tc>
          <w:tcPr>
            <w:tcW w:w="38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t> </w:t>
            </w:r>
          </w:p>
        </w:tc>
        <w:tc>
          <w:tcPr>
            <w:tcW w:w="50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NGƯỜI ĐẠI DIỆN THEO PHÁP LUẬT</w:t>
            </w:r>
            <w:r w:rsidRPr="006457CF">
              <w:rPr>
                <w:rFonts w:eastAsia="Times New Roman" w:cs="Times New Roman"/>
                <w:b/>
                <w:bCs/>
                <w:szCs w:val="24"/>
                <w:lang w:eastAsia="vi-VN"/>
              </w:rPr>
              <w:br/>
            </w:r>
            <w:r w:rsidRPr="006457CF">
              <w:rPr>
                <w:rFonts w:eastAsia="Times New Roman" w:cs="Times New Roman"/>
                <w:i/>
                <w:iCs/>
                <w:szCs w:val="24"/>
                <w:lang w:eastAsia="vi-VN"/>
              </w:rPr>
              <w:t>(Ký, ghi rõ họ và tên và đóng dấu)</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w:t>
      </w:r>
    </w:p>
    <w:p w:rsidR="006457CF" w:rsidRPr="006457CF" w:rsidRDefault="006457CF" w:rsidP="006457CF">
      <w:pPr>
        <w:spacing w:before="120" w:after="100" w:afterAutospacing="1" w:line="240" w:lineRule="auto"/>
        <w:jc w:val="right"/>
        <w:rPr>
          <w:rFonts w:eastAsia="Times New Roman" w:cs="Times New Roman"/>
          <w:szCs w:val="24"/>
          <w:lang w:val="en-US" w:eastAsia="vi-VN"/>
        </w:rPr>
      </w:pPr>
      <w:bookmarkStart w:id="69" w:name="loai_3"/>
      <w:r w:rsidRPr="006457CF">
        <w:rPr>
          <w:rFonts w:eastAsia="Times New Roman" w:cs="Times New Roman"/>
          <w:b/>
          <w:bCs/>
          <w:szCs w:val="24"/>
          <w:lang w:eastAsia="vi-VN"/>
        </w:rPr>
        <w:t>Mẫu số 02</w:t>
      </w:r>
      <w:bookmarkEnd w:id="69"/>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6457CF" w:rsidRPr="006457CF" w:rsidTr="006457CF">
        <w:trPr>
          <w:trHeight w:val="57"/>
        </w:trPr>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TÊN DOANH NGHIỆP</w:t>
            </w:r>
            <w:r w:rsidRPr="006457C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CỘNG HÒA XÃ HỘI CHỦ NGHĨA VIỆT NAM</w:t>
            </w:r>
            <w:r w:rsidRPr="006457CF">
              <w:rPr>
                <w:rFonts w:eastAsia="Times New Roman" w:cs="Times New Roman"/>
                <w:b/>
                <w:bCs/>
                <w:szCs w:val="24"/>
                <w:lang w:eastAsia="vi-VN"/>
              </w:rPr>
              <w:br/>
              <w:t xml:space="preserve">Độc lập - Tự do - Hạnh phúc </w:t>
            </w:r>
            <w:r w:rsidRPr="006457CF">
              <w:rPr>
                <w:rFonts w:eastAsia="Times New Roman" w:cs="Times New Roman"/>
                <w:b/>
                <w:bCs/>
                <w:szCs w:val="24"/>
                <w:lang w:eastAsia="vi-VN"/>
              </w:rPr>
              <w:br/>
              <w:t>---------------</w:t>
            </w:r>
          </w:p>
        </w:tc>
      </w:tr>
      <w:tr w:rsidR="006457CF" w:rsidRPr="006457CF" w:rsidTr="006457CF">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right"/>
              <w:rPr>
                <w:rFonts w:eastAsia="Times New Roman" w:cs="Times New Roman"/>
                <w:szCs w:val="24"/>
                <w:lang w:eastAsia="vi-VN"/>
              </w:rPr>
            </w:pPr>
            <w:r w:rsidRPr="006457CF">
              <w:rPr>
                <w:rFonts w:eastAsia="Times New Roman" w:cs="Times New Roman"/>
                <w:i/>
                <w:iCs/>
                <w:szCs w:val="24"/>
                <w:lang w:eastAsia="vi-VN"/>
              </w:rPr>
              <w:t>…………., ngày …… tháng …… năm 20…</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w:t>
      </w:r>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70" w:name="loai_3_name"/>
      <w:r w:rsidRPr="006457CF">
        <w:rPr>
          <w:rFonts w:eastAsia="Times New Roman" w:cs="Times New Roman"/>
          <w:b/>
          <w:bCs/>
          <w:szCs w:val="24"/>
          <w:lang w:eastAsia="vi-VN"/>
        </w:rPr>
        <w:t>ĐƠN ĐỀ NGHỊ</w:t>
      </w:r>
      <w:bookmarkEnd w:id="70"/>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71" w:name="loai_3_name_name"/>
      <w:r w:rsidRPr="006457CF">
        <w:rPr>
          <w:rFonts w:eastAsia="Times New Roman" w:cs="Times New Roman"/>
          <w:b/>
          <w:bCs/>
          <w:szCs w:val="24"/>
          <w:lang w:eastAsia="vi-VN"/>
        </w:rPr>
        <w:t>Cấp lại Giấy chứng nhận đủ Điều kiện kinh doanh dịch vụ quản lý quỹ hưu trí bổ sung tự nguyện</w:t>
      </w:r>
      <w:bookmarkEnd w:id="71"/>
      <w:r w:rsidRPr="006457CF">
        <w:rPr>
          <w:rFonts w:eastAsia="Times New Roman" w:cs="Times New Roman"/>
          <w:b/>
          <w:bCs/>
          <w:szCs w:val="24"/>
          <w:lang w:val="en-US" w:eastAsia="vi-VN"/>
        </w:rPr>
        <w:br/>
      </w:r>
      <w:r w:rsidRPr="006457CF">
        <w:rPr>
          <w:rFonts w:eastAsia="Times New Roman" w:cs="Times New Roman"/>
          <w:szCs w:val="24"/>
          <w:lang w:eastAsia="vi-VN"/>
        </w:rPr>
        <w:t>(đ</w:t>
      </w:r>
      <w:r w:rsidRPr="006457CF">
        <w:rPr>
          <w:rFonts w:eastAsia="Times New Roman" w:cs="Times New Roman"/>
          <w:szCs w:val="24"/>
          <w:lang w:val="en-US" w:eastAsia="vi-VN"/>
        </w:rPr>
        <w:t>ố</w:t>
      </w:r>
      <w:r w:rsidRPr="006457CF">
        <w:rPr>
          <w:rFonts w:eastAsia="Times New Roman" w:cs="Times New Roman"/>
          <w:szCs w:val="24"/>
          <w:lang w:eastAsia="vi-VN"/>
        </w:rPr>
        <w:t>i với trường hợp Giấy chứng nhận bị mất hoặc bị hư hỏng)</w:t>
      </w:r>
    </w:p>
    <w:p w:rsidR="006457CF" w:rsidRPr="006457CF" w:rsidRDefault="006457CF" w:rsidP="006457CF">
      <w:pPr>
        <w:spacing w:before="120" w:after="100" w:afterAutospacing="1" w:line="240" w:lineRule="auto"/>
        <w:jc w:val="center"/>
        <w:rPr>
          <w:rFonts w:eastAsia="Times New Roman" w:cs="Times New Roman"/>
          <w:szCs w:val="24"/>
          <w:lang w:val="en-US" w:eastAsia="vi-VN"/>
        </w:rPr>
      </w:pPr>
      <w:r w:rsidRPr="006457CF">
        <w:rPr>
          <w:rFonts w:eastAsia="Times New Roman" w:cs="Times New Roman"/>
          <w:szCs w:val="24"/>
          <w:lang w:eastAsia="vi-VN"/>
        </w:rPr>
        <w:t>Kính gửi: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Tên doanh nghiệp:</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Tên doanh nghiệp viết tắt (nếu có):</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Tên doanh nghiệp bằng tiếng nước ngoài (nếu có):</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Địa chỉ trụ sở chính: </w:t>
      </w:r>
      <w:r w:rsidRPr="006457CF">
        <w:rPr>
          <w:rFonts w:eastAsia="Times New Roman" w:cs="Times New Roman"/>
          <w:szCs w:val="24"/>
          <w:lang w:val="en-US" w:eastAsia="vi-VN"/>
        </w:rPr>
        <w:t>……………………… S</w:t>
      </w:r>
      <w:r w:rsidRPr="006457CF">
        <w:rPr>
          <w:rFonts w:eastAsia="Times New Roman" w:cs="Times New Roman"/>
          <w:szCs w:val="24"/>
          <w:lang w:eastAsia="vi-VN"/>
        </w:rPr>
        <w:t xml:space="preserve">ố điện thoại: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số fax:</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lastRenderedPageBreak/>
        <w:t xml:space="preserve">- </w:t>
      </w:r>
      <w:r w:rsidRPr="006457CF">
        <w:rPr>
          <w:rFonts w:eastAsia="Times New Roman" w:cs="Times New Roman"/>
          <w:szCs w:val="24"/>
          <w:lang w:eastAsia="vi-VN"/>
        </w:rPr>
        <w:t xml:space="preserve">Giấy chứng nhận đăng ký doanh nghiệp số </w:t>
      </w:r>
      <w:r w:rsidRPr="006457CF">
        <w:rPr>
          <w:rFonts w:eastAsia="Times New Roman" w:cs="Times New Roman"/>
          <w:szCs w:val="24"/>
          <w:lang w:val="en-US" w:eastAsia="vi-VN"/>
        </w:rPr>
        <w:t xml:space="preserve">…….. </w:t>
      </w:r>
      <w:r w:rsidRPr="006457CF">
        <w:rPr>
          <w:rFonts w:eastAsia="Times New Roman" w:cs="Times New Roman"/>
          <w:szCs w:val="24"/>
          <w:lang w:eastAsia="vi-VN"/>
        </w:rPr>
        <w:t>do</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(tên cơ quan cấp)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cấp ngày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tháng </w:t>
      </w:r>
      <w:r w:rsidRPr="006457CF">
        <w:rPr>
          <w:rFonts w:eastAsia="Times New Roman" w:cs="Times New Roman"/>
          <w:szCs w:val="24"/>
          <w:lang w:val="en-US" w:eastAsia="vi-VN"/>
        </w:rPr>
        <w:t xml:space="preserve">…. </w:t>
      </w:r>
      <w:r w:rsidRPr="006457CF">
        <w:rPr>
          <w:rFonts w:eastAsia="Times New Roman" w:cs="Times New Roman"/>
          <w:szCs w:val="24"/>
          <w:lang w:eastAsia="vi-VN"/>
        </w:rPr>
        <w:t>năm</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Giấy chứng nhận đủ Điều kiện kinh doanh dịch vụ quản lý quỹ hưu trí bổ sung tự nguyện số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cấp lần đầu ngày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tháng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năm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(Điều chỉnh lần thứ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ngày </w:t>
      </w:r>
      <w:r w:rsidRPr="006457CF">
        <w:rPr>
          <w:rFonts w:eastAsia="Times New Roman" w:cs="Times New Roman"/>
          <w:szCs w:val="24"/>
          <w:lang w:val="en-US" w:eastAsia="vi-VN"/>
        </w:rPr>
        <w:t xml:space="preserve">…. </w:t>
      </w:r>
      <w:r w:rsidRPr="006457CF">
        <w:rPr>
          <w:rFonts w:eastAsia="Times New Roman" w:cs="Times New Roman"/>
          <w:szCs w:val="24"/>
          <w:lang w:eastAsia="vi-VN"/>
        </w:rPr>
        <w:t>tháng</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năm </w:t>
      </w:r>
      <w:r w:rsidRPr="006457CF">
        <w:rPr>
          <w:rFonts w:eastAsia="Times New Roman" w:cs="Times New Roman"/>
          <w:szCs w:val="24"/>
          <w:lang w:val="en-US" w:eastAsia="vi-VN"/>
        </w:rPr>
        <w:t>…………</w:t>
      </w:r>
      <w:r w:rsidRPr="006457CF">
        <w:rPr>
          <w:rFonts w:eastAsia="Times New Roman" w:cs="Times New Roman"/>
          <w:szCs w:val="24"/>
          <w:lang w:eastAsia="vi-VN"/>
        </w:rPr>
        <w:t>).</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xml:space="preserve">Đề nghị Bộ Tài chính cấp lại Giấy chứng nhận đủ Điều kiện kinh doanh dịch vụ quỹ hưu trí bổ sung tự nguyện cho </w:t>
      </w:r>
      <w:r w:rsidRPr="006457CF">
        <w:rPr>
          <w:rFonts w:eastAsia="Times New Roman" w:cs="Times New Roman"/>
          <w:szCs w:val="24"/>
          <w:lang w:val="en-US" w:eastAsia="vi-VN"/>
        </w:rPr>
        <w:t xml:space="preserve">………………… </w:t>
      </w:r>
      <w:r w:rsidRPr="006457CF">
        <w:rPr>
          <w:rFonts w:eastAsia="Times New Roman" w:cs="Times New Roman"/>
          <w:szCs w:val="24"/>
          <w:lang w:eastAsia="vi-VN"/>
        </w:rPr>
        <w:t>(tên doanh nghiệp) thay thế Giấy chứng nhận đủ Điều kiện kinh doanh dịch vụ quỹ hưu trí bổ sung tự nguyện số</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cấp </w:t>
      </w:r>
      <w:r w:rsidRPr="006457CF">
        <w:rPr>
          <w:rFonts w:eastAsia="Times New Roman" w:cs="Times New Roman"/>
          <w:szCs w:val="24"/>
          <w:lang w:val="en-US" w:eastAsia="vi-VN"/>
        </w:rPr>
        <w:t xml:space="preserve">….. </w:t>
      </w:r>
      <w:r w:rsidRPr="006457CF">
        <w:rPr>
          <w:rFonts w:eastAsia="Times New Roman" w:cs="Times New Roman"/>
          <w:szCs w:val="24"/>
          <w:lang w:eastAsia="vi-VN"/>
        </w:rPr>
        <w:t xml:space="preserve">ngày </w:t>
      </w:r>
      <w:r w:rsidRPr="006457CF">
        <w:rPr>
          <w:rFonts w:eastAsia="Times New Roman" w:cs="Times New Roman"/>
          <w:szCs w:val="24"/>
          <w:lang w:val="en-US" w:eastAsia="vi-VN"/>
        </w:rPr>
        <w:t xml:space="preserve">… </w:t>
      </w:r>
      <w:r w:rsidRPr="006457CF">
        <w:rPr>
          <w:rFonts w:eastAsia="Times New Roman" w:cs="Times New Roman"/>
          <w:szCs w:val="24"/>
          <w:lang w:eastAsia="vi-VN"/>
        </w:rPr>
        <w:t>tháng</w:t>
      </w:r>
      <w:r w:rsidRPr="006457CF">
        <w:rPr>
          <w:rFonts w:eastAsia="Times New Roman" w:cs="Times New Roman"/>
          <w:szCs w:val="24"/>
          <w:lang w:val="en-US" w:eastAsia="vi-VN"/>
        </w:rPr>
        <w:t xml:space="preserve">… </w:t>
      </w:r>
      <w:r w:rsidRPr="006457CF">
        <w:rPr>
          <w:rFonts w:eastAsia="Times New Roman" w:cs="Times New Roman"/>
          <w:szCs w:val="24"/>
          <w:lang w:eastAsia="vi-VN"/>
        </w:rPr>
        <w:t>năm</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2. </w:t>
      </w:r>
      <w:r w:rsidRPr="006457CF">
        <w:rPr>
          <w:rFonts w:eastAsia="Times New Roman" w:cs="Times New Roman"/>
          <w:szCs w:val="24"/>
          <w:lang w:eastAsia="vi-VN"/>
        </w:rPr>
        <w:t>Lý do đề nghị cấp lại:</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3. </w:t>
      </w:r>
      <w:r w:rsidRPr="006457CF">
        <w:rPr>
          <w:rFonts w:eastAsia="Times New Roman" w:cs="Times New Roman"/>
          <w:szCs w:val="24"/>
          <w:lang w:eastAsia="vi-VN"/>
        </w:rPr>
        <w:t xml:space="preserve">Hồ sơ kèm theo gồm có: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4. </w:t>
      </w:r>
      <w:r w:rsidRPr="006457CF">
        <w:rPr>
          <w:rFonts w:eastAsia="Times New Roman" w:cs="Times New Roman"/>
          <w:szCs w:val="24"/>
          <w:lang w:eastAsia="vi-VN"/>
        </w:rPr>
        <w:t>Doanh nghiệp xin chịu trách nhiệm trước pháp luật về những nội dung trong đ</w:t>
      </w:r>
      <w:r w:rsidRPr="006457CF">
        <w:rPr>
          <w:rFonts w:eastAsia="Times New Roman" w:cs="Times New Roman"/>
          <w:szCs w:val="24"/>
          <w:lang w:val="en-US" w:eastAsia="vi-VN"/>
        </w:rPr>
        <w:t>ơ</w:t>
      </w:r>
      <w:r w:rsidRPr="006457CF">
        <w:rPr>
          <w:rFonts w:eastAsia="Times New Roman" w:cs="Times New Roman"/>
          <w:szCs w:val="24"/>
          <w:lang w:eastAsia="vi-VN"/>
        </w:rPr>
        <w:t>n và các giấy tờ, tài liệu trong hồ sơ gửi kèm theo đơn này./.</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457CF" w:rsidRPr="006457CF" w:rsidTr="006457CF">
        <w:tc>
          <w:tcPr>
            <w:tcW w:w="442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NGƯỜI ĐẠI DIỆN THEO PHÁP LUẬT</w:t>
            </w:r>
            <w:r w:rsidRPr="006457CF">
              <w:rPr>
                <w:rFonts w:eastAsia="Times New Roman" w:cs="Times New Roman"/>
                <w:b/>
                <w:bCs/>
                <w:szCs w:val="24"/>
                <w:lang w:eastAsia="vi-VN"/>
              </w:rPr>
              <w:br/>
            </w:r>
            <w:r w:rsidRPr="006457CF">
              <w:rPr>
                <w:rFonts w:eastAsia="Times New Roman" w:cs="Times New Roman"/>
                <w:i/>
                <w:iCs/>
                <w:szCs w:val="24"/>
                <w:lang w:eastAsia="vi-VN"/>
              </w:rPr>
              <w:t>(Ký, ghi rõ họ và tên và đóng dấu)</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w:t>
      </w:r>
    </w:p>
    <w:p w:rsidR="006457CF" w:rsidRPr="006457CF" w:rsidRDefault="006457CF" w:rsidP="006457CF">
      <w:pPr>
        <w:spacing w:before="120" w:after="100" w:afterAutospacing="1" w:line="240" w:lineRule="auto"/>
        <w:jc w:val="right"/>
        <w:rPr>
          <w:rFonts w:eastAsia="Times New Roman" w:cs="Times New Roman"/>
          <w:szCs w:val="24"/>
          <w:lang w:val="en-US" w:eastAsia="vi-VN"/>
        </w:rPr>
      </w:pPr>
      <w:bookmarkStart w:id="72" w:name="loai_4"/>
      <w:r w:rsidRPr="006457CF">
        <w:rPr>
          <w:rFonts w:eastAsia="Times New Roman" w:cs="Times New Roman"/>
          <w:b/>
          <w:bCs/>
          <w:szCs w:val="24"/>
          <w:lang w:eastAsia="vi-VN"/>
        </w:rPr>
        <w:t>Mẫu số 03</w:t>
      </w:r>
      <w:bookmarkEnd w:id="72"/>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6457CF" w:rsidRPr="006457CF" w:rsidTr="006457CF">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TÊN DOANH NGHIỆP</w:t>
            </w:r>
            <w:r w:rsidRPr="006457C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CỘNG HÒA XÃ HỘI CHỦ NGHĨA VIỆT NAM</w:t>
            </w:r>
            <w:r w:rsidRPr="006457CF">
              <w:rPr>
                <w:rFonts w:eastAsia="Times New Roman" w:cs="Times New Roman"/>
                <w:b/>
                <w:bCs/>
                <w:szCs w:val="24"/>
                <w:lang w:eastAsia="vi-VN"/>
              </w:rPr>
              <w:br/>
              <w:t xml:space="preserve">Độc lập - Tự do - Hạnh phúc </w:t>
            </w:r>
            <w:r w:rsidRPr="006457CF">
              <w:rPr>
                <w:rFonts w:eastAsia="Times New Roman" w:cs="Times New Roman"/>
                <w:b/>
                <w:bCs/>
                <w:szCs w:val="24"/>
                <w:lang w:eastAsia="vi-VN"/>
              </w:rPr>
              <w:br/>
              <w:t>---------------</w:t>
            </w:r>
          </w:p>
        </w:tc>
      </w:tr>
      <w:tr w:rsidR="006457CF" w:rsidRPr="006457CF" w:rsidTr="006457CF">
        <w:tc>
          <w:tcPr>
            <w:tcW w:w="334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right"/>
              <w:rPr>
                <w:rFonts w:eastAsia="Times New Roman" w:cs="Times New Roman"/>
                <w:szCs w:val="24"/>
                <w:lang w:eastAsia="vi-VN"/>
              </w:rPr>
            </w:pPr>
            <w:r w:rsidRPr="006457CF">
              <w:rPr>
                <w:rFonts w:eastAsia="Times New Roman" w:cs="Times New Roman"/>
                <w:i/>
                <w:iCs/>
                <w:szCs w:val="24"/>
                <w:lang w:eastAsia="vi-VN"/>
              </w:rPr>
              <w:t>…………., ngày …… tháng …… năm 20…</w:t>
            </w:r>
          </w:p>
        </w:tc>
      </w:tr>
    </w:tbl>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t> </w:t>
      </w:r>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73" w:name="loai_4_name"/>
      <w:r w:rsidRPr="006457CF">
        <w:rPr>
          <w:rFonts w:eastAsia="Times New Roman" w:cs="Times New Roman"/>
          <w:b/>
          <w:bCs/>
          <w:szCs w:val="24"/>
          <w:lang w:eastAsia="vi-VN"/>
        </w:rPr>
        <w:t>ĐƠN ĐỀ NGHỊ</w:t>
      </w:r>
      <w:bookmarkEnd w:id="73"/>
    </w:p>
    <w:p w:rsidR="006457CF" w:rsidRPr="006457CF" w:rsidRDefault="006457CF" w:rsidP="006457CF">
      <w:pPr>
        <w:spacing w:before="120" w:after="100" w:afterAutospacing="1" w:line="240" w:lineRule="auto"/>
        <w:jc w:val="center"/>
        <w:rPr>
          <w:rFonts w:eastAsia="Times New Roman" w:cs="Times New Roman"/>
          <w:szCs w:val="24"/>
          <w:lang w:val="en-US" w:eastAsia="vi-VN"/>
        </w:rPr>
      </w:pPr>
      <w:bookmarkStart w:id="74" w:name="loai_4_name_name"/>
      <w:r w:rsidRPr="006457CF">
        <w:rPr>
          <w:rFonts w:eastAsia="Times New Roman" w:cs="Times New Roman"/>
          <w:b/>
          <w:bCs/>
          <w:szCs w:val="24"/>
          <w:lang w:eastAsia="vi-VN"/>
        </w:rPr>
        <w:t>Điều chỉnh Giấy chứng nhận đủ Điều kiện kinh doanh dịch vụ quản lý quỹ hưu trí bổ sung tự nguyện</w:t>
      </w:r>
      <w:bookmarkEnd w:id="74"/>
    </w:p>
    <w:p w:rsidR="006457CF" w:rsidRPr="006457CF" w:rsidRDefault="006457CF" w:rsidP="006457CF">
      <w:pPr>
        <w:spacing w:before="120" w:after="100" w:afterAutospacing="1" w:line="240" w:lineRule="auto"/>
        <w:jc w:val="center"/>
        <w:rPr>
          <w:rFonts w:eastAsia="Times New Roman" w:cs="Times New Roman"/>
          <w:szCs w:val="24"/>
          <w:lang w:val="en-US" w:eastAsia="vi-VN"/>
        </w:rPr>
      </w:pPr>
      <w:r w:rsidRPr="006457CF">
        <w:rPr>
          <w:rFonts w:eastAsia="Times New Roman" w:cs="Times New Roman"/>
          <w:szCs w:val="24"/>
          <w:lang w:eastAsia="vi-VN"/>
        </w:rPr>
        <w:t>Kính gửi: Bộ Tài chính.</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1. </w:t>
      </w:r>
      <w:r w:rsidRPr="006457CF">
        <w:rPr>
          <w:rFonts w:eastAsia="Times New Roman" w:cs="Times New Roman"/>
          <w:szCs w:val="24"/>
          <w:lang w:eastAsia="vi-VN"/>
        </w:rPr>
        <w:t xml:space="preserve">Tên doanh nghiệp: </w:t>
      </w:r>
      <w:r w:rsidRPr="006457CF">
        <w:rPr>
          <w:rFonts w:eastAsia="Times New Roman" w:cs="Times New Roman"/>
          <w:szCs w:val="24"/>
          <w:lang w:val="en-US" w:eastAsia="vi-VN"/>
        </w:rPr>
        <w:t xml:space="preserve">..........................................................................................................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Tên doanh nghiệp viết tắt (nếu có):</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Tên doanh nghiệp bằng tiếng nước ngoài (nếu có):</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bookmarkStart w:id="75" w:name="bookmark4"/>
      <w:r w:rsidRPr="006457CF">
        <w:rPr>
          <w:rFonts w:eastAsia="Times New Roman" w:cs="Times New Roman"/>
          <w:szCs w:val="24"/>
          <w:lang w:val="en-US" w:eastAsia="vi-VN"/>
        </w:rPr>
        <w:t xml:space="preserve">- </w:t>
      </w:r>
      <w:bookmarkEnd w:id="75"/>
      <w:r w:rsidRPr="006457CF">
        <w:rPr>
          <w:rFonts w:eastAsia="Times New Roman" w:cs="Times New Roman"/>
          <w:szCs w:val="24"/>
          <w:lang w:eastAsia="vi-VN"/>
        </w:rPr>
        <w:t xml:space="preserve">Địa chỉ trụ sở chính: </w:t>
      </w:r>
      <w:r w:rsidRPr="006457CF">
        <w:rPr>
          <w:rFonts w:eastAsia="Times New Roman" w:cs="Times New Roman"/>
          <w:szCs w:val="24"/>
          <w:lang w:val="en-US" w:eastAsia="vi-VN"/>
        </w:rPr>
        <w:t>……………………………….. S</w:t>
      </w:r>
      <w:r w:rsidRPr="006457CF">
        <w:rPr>
          <w:rFonts w:eastAsia="Times New Roman" w:cs="Times New Roman"/>
          <w:szCs w:val="24"/>
          <w:lang w:eastAsia="vi-VN"/>
        </w:rPr>
        <w:t>ố điện thoại:</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eastAsia="vi-VN"/>
        </w:rPr>
        <w:lastRenderedPageBreak/>
        <w:t>số fax:</w:t>
      </w:r>
      <w:r w:rsidRPr="006457CF">
        <w:rPr>
          <w:rFonts w:eastAsia="Times New Roman" w:cs="Times New Roman"/>
          <w:szCs w:val="24"/>
          <w:lang w:val="en-US" w:eastAsia="vi-VN"/>
        </w:rPr>
        <w:t xml:space="preserve"> ................................................................................................................................. </w:t>
      </w:r>
    </w:p>
    <w:p w:rsidR="006457CF" w:rsidRPr="006457CF" w:rsidRDefault="006457CF" w:rsidP="006457CF">
      <w:pPr>
        <w:spacing w:before="120" w:after="100" w:afterAutospacing="1" w:line="240" w:lineRule="auto"/>
        <w:rPr>
          <w:rFonts w:eastAsia="Times New Roman" w:cs="Times New Roman"/>
          <w:szCs w:val="24"/>
          <w:lang w:val="en-US"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Giấy chứng nhận đăng ký doanh nghiệp s</w:t>
      </w:r>
      <w:r w:rsidRPr="006457CF">
        <w:rPr>
          <w:rFonts w:eastAsia="Times New Roman" w:cs="Times New Roman"/>
          <w:szCs w:val="24"/>
          <w:lang w:val="en-US" w:eastAsia="vi-VN"/>
        </w:rPr>
        <w:t xml:space="preserve">ố …………….…. </w:t>
      </w:r>
      <w:r w:rsidRPr="006457CF">
        <w:rPr>
          <w:rFonts w:eastAsia="Times New Roman" w:cs="Times New Roman"/>
          <w:szCs w:val="24"/>
          <w:lang w:eastAsia="vi-VN"/>
        </w:rPr>
        <w:t xml:space="preserve">do </w:t>
      </w:r>
      <w:r w:rsidRPr="006457CF">
        <w:rPr>
          <w:rFonts w:eastAsia="Times New Roman" w:cs="Times New Roman"/>
          <w:szCs w:val="24"/>
          <w:lang w:val="en-US" w:eastAsia="vi-VN"/>
        </w:rPr>
        <w:t>…………</w:t>
      </w:r>
      <w:r w:rsidRPr="006457CF">
        <w:rPr>
          <w:rFonts w:eastAsia="Times New Roman" w:cs="Times New Roman"/>
          <w:szCs w:val="24"/>
          <w:lang w:eastAsia="vi-VN"/>
        </w:rPr>
        <w:t>(tên cơ quan cấp)</w:t>
      </w:r>
      <w:r w:rsidRPr="006457CF">
        <w:rPr>
          <w:rFonts w:eastAsia="Times New Roman" w:cs="Times New Roman"/>
          <w:szCs w:val="24"/>
          <w:lang w:val="en-US" w:eastAsia="vi-VN"/>
        </w:rPr>
        <w:t xml:space="preserve">......... </w:t>
      </w:r>
      <w:r w:rsidRPr="006457CF">
        <w:rPr>
          <w:rFonts w:eastAsia="Times New Roman" w:cs="Times New Roman"/>
          <w:szCs w:val="24"/>
          <w:lang w:eastAsia="vi-VN"/>
        </w:rPr>
        <w:t>cấp ngày…</w:t>
      </w:r>
      <w:r w:rsidRPr="006457CF">
        <w:rPr>
          <w:rFonts w:eastAsia="Times New Roman" w:cs="Times New Roman"/>
          <w:szCs w:val="24"/>
          <w:lang w:val="en-US" w:eastAsia="vi-VN"/>
        </w:rPr>
        <w:t>..</w:t>
      </w:r>
      <w:r w:rsidRPr="006457CF">
        <w:rPr>
          <w:rFonts w:eastAsia="Times New Roman" w:cs="Times New Roman"/>
          <w:szCs w:val="24"/>
          <w:lang w:eastAsia="vi-VN"/>
        </w:rPr>
        <w:t>.tháng…</w:t>
      </w:r>
      <w:r w:rsidRPr="006457CF">
        <w:rPr>
          <w:rFonts w:eastAsia="Times New Roman" w:cs="Times New Roman"/>
          <w:szCs w:val="24"/>
          <w:lang w:val="en-US" w:eastAsia="vi-VN"/>
        </w:rPr>
        <w:t>..</w:t>
      </w:r>
      <w:r w:rsidRPr="006457CF">
        <w:rPr>
          <w:rFonts w:eastAsia="Times New Roman" w:cs="Times New Roman"/>
          <w:szCs w:val="24"/>
          <w:lang w:eastAsia="vi-VN"/>
        </w:rPr>
        <w:t>.năm…</w:t>
      </w:r>
      <w:r w:rsidRPr="006457CF">
        <w:rPr>
          <w:rFonts w:eastAsia="Times New Roman" w:cs="Times New Roman"/>
          <w:szCs w:val="24"/>
          <w:lang w:val="en-US" w:eastAsia="vi-VN"/>
        </w:rPr>
        <w:t>.</w:t>
      </w:r>
      <w:r w:rsidRPr="006457CF">
        <w:rPr>
          <w:rFonts w:eastAsia="Times New Roman" w:cs="Times New Roman"/>
          <w:szCs w:val="24"/>
          <w:lang w:eastAsia="vi-VN"/>
        </w:rPr>
        <w:t>..</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val="en-US" w:eastAsia="vi-VN"/>
        </w:rPr>
        <w:t xml:space="preserve">- </w:t>
      </w:r>
      <w:r w:rsidRPr="006457CF">
        <w:rPr>
          <w:rFonts w:eastAsia="Times New Roman" w:cs="Times New Roman"/>
          <w:szCs w:val="24"/>
          <w:lang w:eastAsia="vi-VN"/>
        </w:rPr>
        <w:t>Giấy chứng nhận đủ Điều kiện kinh doanh dịch vụ quản lý quỹ h</w:t>
      </w:r>
      <w:r w:rsidRPr="006457CF">
        <w:rPr>
          <w:rFonts w:eastAsia="Times New Roman" w:cs="Times New Roman"/>
          <w:szCs w:val="24"/>
          <w:lang w:val="en-US" w:eastAsia="vi-VN"/>
        </w:rPr>
        <w:t xml:space="preserve">ưu </w:t>
      </w:r>
      <w:r w:rsidRPr="006457CF">
        <w:rPr>
          <w:rFonts w:eastAsia="Times New Roman" w:cs="Times New Roman"/>
          <w:szCs w:val="24"/>
          <w:lang w:eastAsia="vi-VN"/>
        </w:rPr>
        <w:t xml:space="preserve">trí bổ sung tự nguyện số </w:t>
      </w:r>
      <w:r w:rsidRPr="006457CF">
        <w:rPr>
          <w:rFonts w:eastAsia="Times New Roman" w:cs="Times New Roman"/>
          <w:szCs w:val="24"/>
          <w:lang w:val="en-US" w:eastAsia="vi-VN"/>
        </w:rPr>
        <w:t xml:space="preserve">….. </w:t>
      </w:r>
      <w:r w:rsidRPr="006457CF">
        <w:rPr>
          <w:rFonts w:eastAsia="Times New Roman" w:cs="Times New Roman"/>
          <w:szCs w:val="24"/>
          <w:lang w:eastAsia="vi-VN"/>
        </w:rPr>
        <w:t>cấp lần đầu ngày ....</w:t>
      </w:r>
      <w:r w:rsidRPr="006457CF">
        <w:rPr>
          <w:rFonts w:eastAsia="Times New Roman" w:cs="Times New Roman"/>
          <w:szCs w:val="24"/>
          <w:lang w:val="en-US" w:eastAsia="vi-VN"/>
        </w:rPr>
        <w:t>...</w:t>
      </w:r>
      <w:r w:rsidRPr="006457CF">
        <w:rPr>
          <w:rFonts w:eastAsia="Times New Roman" w:cs="Times New Roman"/>
          <w:szCs w:val="24"/>
          <w:lang w:eastAsia="vi-VN"/>
        </w:rPr>
        <w:t xml:space="preserve"> tháng...</w:t>
      </w:r>
      <w:r w:rsidRPr="006457CF">
        <w:rPr>
          <w:rFonts w:eastAsia="Times New Roman" w:cs="Times New Roman"/>
          <w:szCs w:val="24"/>
          <w:lang w:val="en-US" w:eastAsia="vi-VN"/>
        </w:rPr>
        <w:t>...</w:t>
      </w:r>
      <w:r w:rsidRPr="006457CF">
        <w:rPr>
          <w:rFonts w:eastAsia="Times New Roman" w:cs="Times New Roman"/>
          <w:szCs w:val="24"/>
          <w:lang w:eastAsia="vi-VN"/>
        </w:rPr>
        <w:t xml:space="preserve"> năm ……….(Điều chỉnh lần thứ ngày …….tháng....... năm….).</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Đề nghị Bộ Tài chính Điều chỉnh Giấy chứng nhận đủ Điều kiện kinh doanh dịch vụ quản lý quỹ hưu trí bổ sung tự nguyện cho………………… (tên doanh nghiệp) trong Giấy chứng nhận đủ Điều kiện kinh doanh dịch vụ quản lý quỹ hưu trí </w:t>
      </w:r>
      <w:r w:rsidRPr="006457CF">
        <w:rPr>
          <w:rFonts w:eastAsia="Times New Roman" w:cs="Times New Roman"/>
          <w:szCs w:val="24"/>
          <w:shd w:val="solid" w:color="FFFFFF" w:fill="auto"/>
          <w:lang w:eastAsia="vi-VN"/>
        </w:rPr>
        <w:t>bổ sung</w:t>
      </w:r>
      <w:r w:rsidRPr="006457CF">
        <w:rPr>
          <w:rFonts w:eastAsia="Times New Roman" w:cs="Times New Roman"/>
          <w:szCs w:val="24"/>
          <w:lang w:eastAsia="vi-VN"/>
        </w:rPr>
        <w:t xml:space="preserve"> tự nguyện số ………. </w:t>
      </w:r>
      <w:r w:rsidRPr="006457CF">
        <w:rPr>
          <w:rFonts w:eastAsia="Times New Roman" w:cs="Times New Roman"/>
          <w:szCs w:val="24"/>
          <w:shd w:val="solid" w:color="FFFFFF" w:fill="auto"/>
          <w:lang w:eastAsia="vi-VN"/>
        </w:rPr>
        <w:t>cấp</w:t>
      </w:r>
      <w:r w:rsidRPr="006457CF">
        <w:rPr>
          <w:rFonts w:eastAsia="Times New Roman" w:cs="Times New Roman"/>
          <w:szCs w:val="24"/>
          <w:lang w:eastAsia="vi-VN"/>
        </w:rPr>
        <w:t xml:space="preserve"> ……… ngày …….. tháng ………. năm …………</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2. Nội dung đề nghị Điều chỉnh</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(Tên doanh nghiệp) đề nghị Điều chỉnh Giấy chứng nhận đủ Điều kiện kinh doanh dịch vụ quản lý quỹ hưu trí bổ sung tự nguyện theo các nội dung sau: ................................................................................................ </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Lý do đề nghị Điều chỉnh: ................................................................................................. </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xml:space="preserve">3. Hồ sơ kèm theo gồm có: ............................................................................................. </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4. Doanh nghiệp xin chịu trách nhiệm trước pháp luật về những nội dung trong đơn và các giấy tờ, tài liệu trong hồ sơ gửi kèm theo đơn này./.</w:t>
      </w:r>
    </w:p>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457CF" w:rsidRPr="006457CF" w:rsidTr="006457CF">
        <w:tc>
          <w:tcPr>
            <w:tcW w:w="442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rPr>
                <w:rFonts w:eastAsia="Times New Roman" w:cs="Times New Roman"/>
                <w:szCs w:val="24"/>
                <w:lang w:eastAsia="vi-VN"/>
              </w:rPr>
            </w:pPr>
            <w:r w:rsidRPr="006457CF">
              <w:rPr>
                <w:rFonts w:eastAsia="Times New Roman" w:cs="Times New Roman"/>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6457CF" w:rsidRPr="006457CF" w:rsidRDefault="006457CF" w:rsidP="006457CF">
            <w:pPr>
              <w:spacing w:before="120" w:after="0" w:line="240" w:lineRule="auto"/>
              <w:jc w:val="center"/>
              <w:rPr>
                <w:rFonts w:eastAsia="Times New Roman" w:cs="Times New Roman"/>
                <w:szCs w:val="24"/>
                <w:lang w:eastAsia="vi-VN"/>
              </w:rPr>
            </w:pPr>
            <w:r w:rsidRPr="006457CF">
              <w:rPr>
                <w:rFonts w:eastAsia="Times New Roman" w:cs="Times New Roman"/>
                <w:b/>
                <w:bCs/>
                <w:szCs w:val="24"/>
                <w:lang w:eastAsia="vi-VN"/>
              </w:rPr>
              <w:t>NGƯỜI ĐẠI DIỆN THEO PHÁP LUẬT</w:t>
            </w:r>
            <w:r w:rsidRPr="006457CF">
              <w:rPr>
                <w:rFonts w:eastAsia="Times New Roman" w:cs="Times New Roman"/>
                <w:b/>
                <w:bCs/>
                <w:szCs w:val="24"/>
                <w:lang w:eastAsia="vi-VN"/>
              </w:rPr>
              <w:br/>
            </w:r>
            <w:r w:rsidRPr="006457CF">
              <w:rPr>
                <w:rFonts w:eastAsia="Times New Roman" w:cs="Times New Roman"/>
                <w:i/>
                <w:iCs/>
                <w:szCs w:val="24"/>
                <w:lang w:eastAsia="vi-VN"/>
              </w:rPr>
              <w:t>(Ký, ghi rõ họ và tên và đóng dấu)</w:t>
            </w:r>
          </w:p>
        </w:tc>
      </w:tr>
    </w:tbl>
    <w:p w:rsidR="006457CF" w:rsidRPr="006457CF" w:rsidRDefault="006457CF" w:rsidP="006457CF">
      <w:pPr>
        <w:spacing w:before="120" w:after="100" w:afterAutospacing="1" w:line="240" w:lineRule="auto"/>
        <w:rPr>
          <w:rFonts w:eastAsia="Times New Roman" w:cs="Times New Roman"/>
          <w:szCs w:val="24"/>
          <w:lang w:eastAsia="vi-VN"/>
        </w:rPr>
      </w:pPr>
      <w:r w:rsidRPr="006457CF">
        <w:rPr>
          <w:rFonts w:eastAsia="Times New Roman" w:cs="Times New Roman"/>
          <w:szCs w:val="24"/>
          <w:lang w:eastAsia="vi-VN"/>
        </w:rPr>
        <w:t> </w:t>
      </w:r>
    </w:p>
    <w:p w:rsidR="003553BC" w:rsidRPr="006457CF" w:rsidRDefault="003553BC" w:rsidP="006457CF">
      <w:bookmarkStart w:id="76" w:name="_GoBack"/>
      <w:bookmarkEnd w:id="76"/>
    </w:p>
    <w:sectPr w:rsidR="003553BC" w:rsidRPr="00645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paragraph" w:customStyle="1" w:styleId="msonormal0">
    <w:name w:val="msonormal"/>
    <w:basedOn w:val="Normal"/>
    <w:rsid w:val="003A480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10407</Words>
  <Characters>59325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2017-11-19T02:03:00Z</dcterms:created>
  <dcterms:modified xsi:type="dcterms:W3CDTF">2017-11-19T02:03:00Z</dcterms:modified>
</cp:coreProperties>
</file>